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380CBD42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320D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586620">
        <w:rPr>
          <w:bCs/>
          <w:noProof w:val="0"/>
          <w:sz w:val="24"/>
          <w:szCs w:val="24"/>
        </w:rPr>
        <w:t>5441</w:t>
      </w:r>
    </w:p>
    <w:p w14:paraId="3723E1D3" w14:textId="221BCCF8" w:rsidR="005432D9" w:rsidRPr="00465587" w:rsidRDefault="00A320DA" w:rsidP="005432D9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20DA">
        <w:rPr>
          <w:rFonts w:eastAsia="宋体"/>
          <w:bCs/>
          <w:sz w:val="24"/>
          <w:szCs w:val="24"/>
          <w:lang w:eastAsia="zh-CN"/>
        </w:rPr>
        <w:t>Fukuoka, Japan, 20 – 2</w:t>
      </w:r>
      <w:r w:rsidR="001B4F72">
        <w:rPr>
          <w:rFonts w:eastAsia="宋体" w:hint="eastAsia"/>
          <w:bCs/>
          <w:sz w:val="24"/>
          <w:szCs w:val="24"/>
          <w:lang w:eastAsia="zh-CN"/>
        </w:rPr>
        <w:t>4</w:t>
      </w:r>
      <w:r w:rsidRPr="00A320DA">
        <w:rPr>
          <w:rFonts w:eastAsia="宋体"/>
          <w:bCs/>
          <w:sz w:val="24"/>
          <w:szCs w:val="24"/>
          <w:lang w:eastAsia="zh-CN"/>
        </w:rPr>
        <w:t xml:space="preserve"> May 2024</w:t>
      </w:r>
      <w:r w:rsidR="005432D9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2167B7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50648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D50648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D50648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86ED10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12421">
        <w:rPr>
          <w:rFonts w:ascii="Arial" w:hAnsi="Arial" w:cs="Arial"/>
          <w:b/>
          <w:bCs/>
          <w:sz w:val="24"/>
        </w:rPr>
        <w:t>Further discussion on UE behaviour after successful GNSS acquisition</w:t>
      </w:r>
    </w:p>
    <w:p w14:paraId="25F387E8" w14:textId="06869F1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61424" w:rsidRPr="00D61424">
        <w:rPr>
          <w:rFonts w:ascii="Arial" w:hAnsi="Arial" w:cs="Arial"/>
          <w:b/>
          <w:bCs/>
          <w:sz w:val="24"/>
        </w:rPr>
        <w:t xml:space="preserve">IoT_NTN_enh-Core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6142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9A21F03" w14:textId="61B496DE" w:rsidR="005F3F93" w:rsidRDefault="007B720E" w:rsidP="00B95D19">
      <w:r>
        <w:t xml:space="preserve">In RAN2-125bis meeting, there are two </w:t>
      </w:r>
      <w:r w:rsidR="00596DEB">
        <w:t>remaining issues on UE behaviour after a successful GNSS acquisition</w:t>
      </w:r>
      <w:r w:rsidR="005F3F9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393E" w14:paraId="292FE6D1" w14:textId="77777777" w:rsidTr="00CE393E">
        <w:tc>
          <w:tcPr>
            <w:tcW w:w="9631" w:type="dxa"/>
          </w:tcPr>
          <w:p w14:paraId="384581F3" w14:textId="77777777" w:rsidR="00CE393E" w:rsidRPr="00CE393E" w:rsidRDefault="00000000" w:rsidP="00CE393E">
            <w:pPr>
              <w:pStyle w:val="Doc-title"/>
            </w:pPr>
            <w:hyperlink r:id="rId7" w:tooltip="C:Data3GPPExtractsR2-2402812 GNSS extension.doc" w:history="1">
              <w:r w:rsidR="00CE393E" w:rsidRPr="00CE393E">
                <w:rPr>
                  <w:rStyle w:val="Hyperlink"/>
                </w:rPr>
                <w:t>R2-2402812</w:t>
              </w:r>
            </w:hyperlink>
            <w:r w:rsidR="00CE393E" w:rsidRPr="00CE393E">
              <w:tab/>
              <w:t>Remaining issues on out-of-date GNSS fix</w:t>
            </w:r>
            <w:r w:rsidR="00CE393E" w:rsidRPr="00CE393E">
              <w:tab/>
              <w:t>Qualcomm Incorporated</w:t>
            </w:r>
            <w:r w:rsidR="00CE393E" w:rsidRPr="00CE393E">
              <w:tab/>
              <w:t>discussion</w:t>
            </w:r>
            <w:r w:rsidR="00CE393E" w:rsidRPr="00CE393E">
              <w:tab/>
              <w:t>Rel-18</w:t>
            </w:r>
            <w:r w:rsidR="00CE393E" w:rsidRPr="00CE393E">
              <w:tab/>
              <w:t>IoT_NTN_enh-Core</w:t>
            </w:r>
          </w:p>
          <w:p w14:paraId="5D9714E7" w14:textId="77777777" w:rsidR="00CE393E" w:rsidRPr="00CE393E" w:rsidRDefault="00CE393E" w:rsidP="00CE393E">
            <w:pPr>
              <w:pStyle w:val="Comments"/>
            </w:pPr>
            <w:r w:rsidRPr="00CE393E">
              <w:t>Proposal 4</w:t>
            </w:r>
            <w:r w:rsidRPr="00CE393E">
              <w:tab/>
              <w:t>UE resets the value of N_TA before resuming UL operation after GNSS is fixed. Text proposal is provided above.</w:t>
            </w:r>
          </w:p>
          <w:p w14:paraId="39429804" w14:textId="77777777" w:rsidR="00CE393E" w:rsidRDefault="00CE393E" w:rsidP="009339CB">
            <w:pPr>
              <w:pStyle w:val="Agreement"/>
            </w:pPr>
            <w:r w:rsidRPr="00CE393E">
              <w:t>Can come back in the next meeting</w:t>
            </w:r>
          </w:p>
          <w:p w14:paraId="442DBBA3" w14:textId="77777777" w:rsidR="00B95D19" w:rsidRPr="00BE6AF4" w:rsidRDefault="00000000" w:rsidP="00B95D19">
            <w:pPr>
              <w:pStyle w:val="Doc-title"/>
            </w:pPr>
            <w:hyperlink r:id="rId8" w:tooltip="C:Data3GPPExtractsR2-2403336 On procedures and capabilities for GNSS position fix during C-DRX.docx" w:history="1">
              <w:r w:rsidR="00B95D19" w:rsidRPr="00BE6AF4">
                <w:rPr>
                  <w:rStyle w:val="Hyperlink"/>
                </w:rPr>
                <w:t>R2-2403336</w:t>
              </w:r>
            </w:hyperlink>
            <w:r w:rsidR="00B95D19" w:rsidRPr="00BE6AF4">
              <w:tab/>
              <w:t>On procedures and capabilities related to GNSS fix during C-DRX</w:t>
            </w:r>
            <w:r w:rsidR="00B95D19" w:rsidRPr="00BE6AF4">
              <w:tab/>
              <w:t>Samsung</w:t>
            </w:r>
            <w:r w:rsidR="00B95D19" w:rsidRPr="00BE6AF4">
              <w:tab/>
              <w:t>discussion</w:t>
            </w:r>
            <w:r w:rsidR="00B95D19" w:rsidRPr="00BE6AF4">
              <w:tab/>
              <w:t>Rel-18</w:t>
            </w:r>
            <w:r w:rsidR="00B95D19" w:rsidRPr="00BE6AF4">
              <w:tab/>
              <w:t>IoT_NTN_enh-Core</w:t>
            </w:r>
          </w:p>
          <w:p w14:paraId="29842858" w14:textId="77777777" w:rsidR="00B95D19" w:rsidRPr="00BE6AF4" w:rsidRDefault="00B95D19" w:rsidP="00B95D19">
            <w:pPr>
              <w:pStyle w:val="Comments"/>
            </w:pPr>
            <w:r w:rsidRPr="00BE6AF4">
              <w:t>Proposal 1: Clarify that UE reports GNSS Validity Duration Report MAC CE after successful GNSS position fix during C-DRX.</w:t>
            </w:r>
          </w:p>
          <w:p w14:paraId="5EA98A6A" w14:textId="1A4ACEBC" w:rsidR="003B3036" w:rsidRPr="00B95D19" w:rsidRDefault="00B95D19" w:rsidP="00B95D19">
            <w:pPr>
              <w:pStyle w:val="Agreement"/>
            </w:pPr>
            <w:r w:rsidRPr="00BE6AF4">
              <w:t>Agreed (confirmation of previous agreements). Continue the discussion on how the UE reports this</w:t>
            </w:r>
          </w:p>
        </w:tc>
      </w:tr>
    </w:tbl>
    <w:p w14:paraId="6D67600C" w14:textId="77777777" w:rsidR="00CE393E" w:rsidRPr="00E8172C" w:rsidRDefault="00CE393E" w:rsidP="009339CB">
      <w:pPr>
        <w:rPr>
          <w:sz w:val="2"/>
          <w:szCs w:val="2"/>
        </w:rPr>
      </w:pPr>
    </w:p>
    <w:p w14:paraId="468BDAF9" w14:textId="33D14030" w:rsidR="00E8172C" w:rsidRDefault="00E8172C" w:rsidP="009339CB">
      <w:r>
        <w:t xml:space="preserve">In summary, the issues </w:t>
      </w:r>
      <w:r w:rsidR="005E1060">
        <w:t>are</w:t>
      </w:r>
      <w:r>
        <w:t>:</w:t>
      </w:r>
    </w:p>
    <w:p w14:paraId="0C1A4FE5" w14:textId="55072246" w:rsidR="00E8172C" w:rsidRDefault="001C2A1B" w:rsidP="00E8172C">
      <w:pPr>
        <w:pStyle w:val="ListParagraph"/>
        <w:numPr>
          <w:ilvl w:val="0"/>
          <w:numId w:val="18"/>
        </w:numPr>
      </w:pPr>
      <w:r>
        <w:t>After a successful GNSS measurement, h</w:t>
      </w:r>
      <w:r w:rsidR="00E8172C" w:rsidRPr="000F1339">
        <w:t xml:space="preserve">ow to handle </w:t>
      </w:r>
      <w:r w:rsidR="007F1A2D">
        <w:rPr>
          <w:rFonts w:eastAsia="宋体" w:hint="eastAsia"/>
          <w:lang w:eastAsia="zh-CN"/>
        </w:rPr>
        <w:t xml:space="preserve">the </w:t>
      </w:r>
      <w:r w:rsidR="007A08D0">
        <w:t xml:space="preserve">accumulated </w:t>
      </w:r>
      <w:r w:rsidR="008F704E">
        <w:t xml:space="preserve">timing advance (e.g. N_TA) </w:t>
      </w:r>
      <w:r w:rsidR="00E8172C" w:rsidRPr="000F1339">
        <w:t xml:space="preserve">before resuming UL </w:t>
      </w:r>
      <w:r w:rsidR="00BC2694">
        <w:rPr>
          <w:rFonts w:eastAsia="宋体" w:hint="eastAsia"/>
          <w:lang w:eastAsia="zh-CN"/>
        </w:rPr>
        <w:t>transmission</w:t>
      </w:r>
      <w:r w:rsidR="00F429E9">
        <w:t>.</w:t>
      </w:r>
    </w:p>
    <w:p w14:paraId="6877AEAC" w14:textId="67AACE0C" w:rsidR="00E8172C" w:rsidRDefault="00225011" w:rsidP="00E8172C">
      <w:pPr>
        <w:pStyle w:val="ListParagraph"/>
        <w:numPr>
          <w:ilvl w:val="0"/>
          <w:numId w:val="18"/>
        </w:numPr>
      </w:pPr>
      <w:r>
        <w:t>A</w:t>
      </w:r>
      <w:r w:rsidRPr="00225011">
        <w:t xml:space="preserve">fter </w:t>
      </w:r>
      <w:r>
        <w:t xml:space="preserve">a </w:t>
      </w:r>
      <w:r w:rsidRPr="00225011">
        <w:t xml:space="preserve">successful GNSS </w:t>
      </w:r>
      <w:r>
        <w:t>measurement</w:t>
      </w:r>
      <w:r w:rsidRPr="00225011">
        <w:t xml:space="preserve"> during C-DRX</w:t>
      </w:r>
      <w:r>
        <w:t xml:space="preserve"> inactive time, when and how UE report</w:t>
      </w:r>
      <w:r w:rsidR="005E1060">
        <w:t xml:space="preserve">s GNSS validity </w:t>
      </w:r>
      <w:r w:rsidR="00101025">
        <w:t>duration</w:t>
      </w:r>
      <w:r w:rsidR="005E1060">
        <w:t xml:space="preserve"> MAC CE.</w:t>
      </w:r>
    </w:p>
    <w:p w14:paraId="4854EE57" w14:textId="6EF41013" w:rsidR="009339CB" w:rsidRDefault="005E1060" w:rsidP="009339CB">
      <w:r>
        <w:t xml:space="preserve">In this contribution, we </w:t>
      </w:r>
      <w:r w:rsidR="004B42F3">
        <w:t>provide our view on how to address the issues.</w:t>
      </w:r>
    </w:p>
    <w:p w14:paraId="7D484B6E" w14:textId="7A6D6447" w:rsidR="009339CB" w:rsidRPr="008F3384" w:rsidRDefault="009339CB" w:rsidP="009339CB">
      <w:pPr>
        <w:pStyle w:val="Heading1"/>
        <w:rPr>
          <w:lang w:val="en-US"/>
        </w:rPr>
      </w:pPr>
      <w:r w:rsidRPr="008F3384">
        <w:rPr>
          <w:lang w:val="en-US"/>
        </w:rPr>
        <w:t>2</w:t>
      </w:r>
      <w:r w:rsidRPr="008F3384">
        <w:rPr>
          <w:lang w:val="en-US"/>
        </w:rPr>
        <w:tab/>
      </w:r>
      <w:r w:rsidR="002164B9" w:rsidRPr="008F3384">
        <w:rPr>
          <w:lang w:val="en-US"/>
        </w:rPr>
        <w:t>Discussion</w:t>
      </w:r>
    </w:p>
    <w:p w14:paraId="5982B445" w14:textId="5CFF8029" w:rsidR="009339CB" w:rsidRPr="008F3384" w:rsidRDefault="009339CB" w:rsidP="009339CB">
      <w:pPr>
        <w:pStyle w:val="Heading2"/>
        <w:rPr>
          <w:lang w:val="en-US"/>
        </w:rPr>
      </w:pPr>
      <w:r w:rsidRPr="008F3384">
        <w:rPr>
          <w:lang w:val="en-US"/>
        </w:rPr>
        <w:t>2.1</w:t>
      </w:r>
      <w:r w:rsidRPr="008F3384">
        <w:rPr>
          <w:lang w:val="en-US"/>
        </w:rPr>
        <w:tab/>
      </w:r>
      <w:r w:rsidR="00F16BCF" w:rsidRPr="008F3384">
        <w:rPr>
          <w:lang w:val="en-US"/>
        </w:rPr>
        <w:t xml:space="preserve">Timing Advance </w:t>
      </w:r>
      <w:r w:rsidR="009B3EF4" w:rsidRPr="008F3384">
        <w:rPr>
          <w:lang w:val="en-US"/>
        </w:rPr>
        <w:t>after successful GNSS measurement</w:t>
      </w:r>
    </w:p>
    <w:p w14:paraId="518A0CCB" w14:textId="6687DB91" w:rsidR="00CA71FE" w:rsidRPr="005F745D" w:rsidRDefault="00A70F0A" w:rsidP="005F745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the Timing Advance, RAN1 has agreed </w:t>
      </w:r>
      <w:r>
        <w:rPr>
          <w:rFonts w:eastAsia="宋体"/>
          <w:lang w:val="en-US" w:eastAsia="zh-CN"/>
        </w:rPr>
        <w:t>sever</w:t>
      </w:r>
      <w:r w:rsidR="005A61E1">
        <w:rPr>
          <w:rFonts w:eastAsia="宋体"/>
          <w:lang w:val="en-US" w:eastAsia="zh-CN"/>
        </w:rPr>
        <w:t>al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components</w:t>
      </w:r>
      <w:r>
        <w:rPr>
          <w:rFonts w:eastAsia="宋体" w:hint="eastAsia"/>
          <w:lang w:val="en-US" w:eastAsia="zh-CN"/>
        </w:rPr>
        <w:t xml:space="preserve"> should be considered as illustrated below in TS36.211.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0265" w14:paraId="57B66BFA" w14:textId="77777777" w:rsidTr="00820265">
        <w:tc>
          <w:tcPr>
            <w:tcW w:w="9631" w:type="dxa"/>
          </w:tcPr>
          <w:p w14:paraId="1E161523" w14:textId="77777777" w:rsidR="00820265" w:rsidRPr="00F829B6" w:rsidRDefault="00820265" w:rsidP="00820265">
            <w:pPr>
              <w:pStyle w:val="Heading2"/>
              <w:keepNext w:val="0"/>
              <w:keepLines w:val="0"/>
              <w:widowControl w:val="0"/>
            </w:pPr>
            <w:bookmarkStart w:id="0" w:name="_Toc454818106"/>
            <w:r w:rsidRPr="00F829B6">
              <w:t>8.1</w:t>
            </w:r>
            <w:r w:rsidRPr="00F829B6">
              <w:tab/>
              <w:t>Uplink-downlink frame timing</w:t>
            </w:r>
            <w:bookmarkEnd w:id="0"/>
          </w:p>
          <w:p w14:paraId="50359942" w14:textId="77777777" w:rsidR="00820265" w:rsidRPr="00F829B6" w:rsidRDefault="00820265" w:rsidP="00820265">
            <w:pPr>
              <w:widowControl w:val="0"/>
            </w:pPr>
            <w:r w:rsidRPr="00F829B6">
              <w:t xml:space="preserve">Transmission of the uplink radio frame number </w:t>
            </w:r>
            <w:r w:rsidRPr="00F829B6">
              <w:rPr>
                <w:position w:val="-6"/>
              </w:rPr>
              <w:object w:dxaOrig="139" w:dyaOrig="240" w14:anchorId="1FBE54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55pt" o:ole="">
                  <v:imagedata r:id="rId9" o:title=""/>
                </v:shape>
                <o:OLEObject Type="Embed" ProgID="Equation.3" ShapeID="_x0000_i1025" DrawAspect="Content" ObjectID="_1776865918" r:id="rId10"/>
              </w:object>
            </w:r>
            <w:r w:rsidRPr="00F829B6">
              <w:t xml:space="preserve"> from the UE shall start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highlight w:val="yellow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  <w:lang w:val="en-US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  <w:lang w:val="en-US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s</m:t>
                  </m:r>
                </m:sub>
              </m:sSub>
            </m:oMath>
            <w:r>
              <w:t xml:space="preserve"> </w:t>
            </w:r>
            <w:r w:rsidRPr="00F829B6">
              <w:t>seconds before the start of the corresponding downlink radio frame at the UE.</w:t>
            </w:r>
          </w:p>
          <w:p w14:paraId="5BB660CA" w14:textId="4C1DD935" w:rsidR="00820265" w:rsidRPr="00820265" w:rsidRDefault="00820265" w:rsidP="00820265">
            <w:pPr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  <w:p w14:paraId="7EAC048A" w14:textId="77777777" w:rsidR="00820265" w:rsidRPr="00F829B6" w:rsidRDefault="00820265" w:rsidP="00820265">
            <w:pPr>
              <w:widowControl w:val="0"/>
            </w:pPr>
            <w:r w:rsidRPr="00F829B6">
              <w:rPr>
                <w:position w:val="-8"/>
              </w:rPr>
              <w:object w:dxaOrig="360" w:dyaOrig="260" w14:anchorId="67114F24">
                <v:shape id="_x0000_i1026" type="#_x0000_t75" style="width:21.65pt;height:14.15pt" o:ole="">
                  <v:imagedata r:id="rId11" o:title=""/>
                </v:shape>
                <o:OLEObject Type="Embed" ProgID="Equation.3" ShapeID="_x0000_i1026" DrawAspect="Content" ObjectID="_1776865919" r:id="rId12"/>
              </w:object>
            </w:r>
            <w:r w:rsidRPr="00F829B6">
              <w:t xml:space="preserve"> is defined in different ranges depending on the UE configuration according to Table 8.1-1, Table 8.1-2 and Table 8.1-3. In case of subslot based transmission (Table 8.1-2 and Table 8.1-3), the UE is configured by higher </w:t>
            </w:r>
            <w:r w:rsidRPr="00F829B6">
              <w:lastRenderedPageBreak/>
              <w:t>layer signalling a processing timeline and an associated range of timing advance.</w:t>
            </w:r>
          </w:p>
          <w:p w14:paraId="28371633" w14:textId="77777777" w:rsidR="00820265" w:rsidRDefault="00820265" w:rsidP="00820265">
            <w:pPr>
              <w:widowControl w:val="0"/>
            </w:pPr>
            <w:r>
              <w:t xml:space="preserve">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common</m:t>
                  </m:r>
                </m:sup>
              </m:sSubSup>
            </m:oMath>
            <w:r>
              <w:t xml:space="preserve"> is derived from the higher-layer parameters </w:t>
            </w:r>
            <w:r w:rsidRPr="003179E0">
              <w:rPr>
                <w:i/>
                <w:iCs/>
              </w:rPr>
              <w:t>TACommon</w:t>
            </w:r>
            <w:r>
              <w:t xml:space="preserve">, </w:t>
            </w:r>
            <w:r w:rsidRPr="003179E0">
              <w:rPr>
                <w:i/>
                <w:iCs/>
              </w:rPr>
              <w:t>TACommon</w:t>
            </w:r>
            <w:r>
              <w:rPr>
                <w:i/>
                <w:iCs/>
              </w:rPr>
              <w:t>Drift</w:t>
            </w:r>
            <w:r>
              <w:t xml:space="preserve">, and </w:t>
            </w:r>
            <w:r w:rsidRPr="003179E0">
              <w:rPr>
                <w:i/>
                <w:iCs/>
              </w:rPr>
              <w:t>TACommon</w:t>
            </w:r>
            <w:r>
              <w:rPr>
                <w:i/>
                <w:iCs/>
              </w:rPr>
              <w:t>DriftVariation</w:t>
            </w:r>
            <w:r>
              <w:t xml:space="preserve"> if configured,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t>.</w:t>
            </w:r>
          </w:p>
          <w:p w14:paraId="5F443BC9" w14:textId="2F608628" w:rsidR="00820265" w:rsidRPr="00820265" w:rsidRDefault="00820265" w:rsidP="00820265">
            <w:pPr>
              <w:widowControl w:val="0"/>
              <w:rPr>
                <w:rFonts w:eastAsia="宋体"/>
                <w:lang w:eastAsia="zh-CN"/>
              </w:rPr>
            </w:pPr>
            <w:r>
              <w:t xml:space="preserve">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t xml:space="preserve"> is computed by the UE</w:t>
            </w:r>
            <w:r w:rsidRPr="002578CB">
              <w:t xml:space="preserve"> </w:t>
            </w:r>
            <w:bookmarkStart w:id="1" w:name="_Hlk86996389"/>
            <w:r>
              <w:t>based on satellite-ephemeris-related higher-layers parameters if configured</w:t>
            </w:r>
            <w:bookmarkEnd w:id="1"/>
            <w:r>
              <w:t xml:space="preserve">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t>.</w:t>
            </w:r>
          </w:p>
        </w:tc>
      </w:tr>
    </w:tbl>
    <w:p w14:paraId="65DE1ECD" w14:textId="52BE1E38" w:rsidR="00820265" w:rsidRDefault="00CA71FE" w:rsidP="009339C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Specifically</w:t>
      </w:r>
      <w:r>
        <w:rPr>
          <w:rFonts w:eastAsia="宋体" w:hint="eastAsia"/>
          <w:lang w:val="en-US" w:eastAsia="zh-CN"/>
        </w:rPr>
        <w:t>:</w:t>
      </w:r>
    </w:p>
    <w:p w14:paraId="3A8E65EA" w14:textId="005C0608" w:rsidR="001A3B0D" w:rsidRPr="00C87A92" w:rsidRDefault="00000000" w:rsidP="001A3B0D">
      <w:pPr>
        <w:numPr>
          <w:ilvl w:val="0"/>
          <w:numId w:val="26"/>
        </w:numPr>
        <w:tabs>
          <w:tab w:val="clear" w:pos="720"/>
          <w:tab w:val="num" w:pos="1288"/>
        </w:tabs>
        <w:spacing w:after="0"/>
        <w:ind w:left="1288"/>
        <w:rPr>
          <w:rFonts w:cs="Times"/>
          <w:bCs/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1A3B0D" w:rsidRPr="00C87A92">
        <w:rPr>
          <w:rFonts w:cs="Times"/>
          <w:bCs/>
          <w:iCs/>
          <w:color w:val="000000"/>
        </w:rPr>
        <w:t>is defined as 0 for PRACH and updated based on TA Command field in</w:t>
      </w:r>
      <w:r w:rsidR="00733734">
        <w:rPr>
          <w:rFonts w:eastAsia="宋体" w:cs="Times" w:hint="eastAsia"/>
          <w:bCs/>
          <w:iCs/>
          <w:color w:val="000000"/>
          <w:lang w:eastAsia="zh-CN"/>
        </w:rPr>
        <w:t xml:space="preserve"> RAR</w:t>
      </w:r>
      <w:r w:rsidR="001A3B0D" w:rsidRPr="00C87A92">
        <w:rPr>
          <w:rFonts w:cs="Times"/>
          <w:bCs/>
          <w:iCs/>
          <w:color w:val="000000"/>
        </w:rPr>
        <w:t xml:space="preserve"> and TA command</w:t>
      </w:r>
      <w:r w:rsidR="00733734">
        <w:rPr>
          <w:rFonts w:eastAsia="宋体" w:cs="Times" w:hint="eastAsia"/>
          <w:bCs/>
          <w:iCs/>
          <w:color w:val="000000"/>
          <w:lang w:eastAsia="zh-CN"/>
        </w:rPr>
        <w:t xml:space="preserve"> </w:t>
      </w:r>
      <w:r w:rsidR="004016D5" w:rsidRPr="00C87A92">
        <w:rPr>
          <w:rFonts w:cs="Times"/>
          <w:bCs/>
          <w:iCs/>
          <w:color w:val="000000"/>
        </w:rPr>
        <w:t xml:space="preserve">MAC CE </w:t>
      </w:r>
      <w:r w:rsidR="00733734">
        <w:rPr>
          <w:rFonts w:eastAsia="宋体" w:cs="Times" w:hint="eastAsia"/>
          <w:bCs/>
          <w:iCs/>
          <w:color w:val="000000"/>
          <w:lang w:eastAsia="zh-CN"/>
        </w:rPr>
        <w:t>(TAC)</w:t>
      </w:r>
      <w:r w:rsidR="001A3B0D" w:rsidRPr="00C87A92">
        <w:rPr>
          <w:rFonts w:cs="Times"/>
          <w:bCs/>
          <w:iCs/>
          <w:color w:val="000000"/>
        </w:rPr>
        <w:t xml:space="preserve">. </w:t>
      </w:r>
    </w:p>
    <w:p w14:paraId="0AC72701" w14:textId="022588EF" w:rsidR="001A3B0D" w:rsidRPr="00C87A92" w:rsidRDefault="00000000" w:rsidP="001A3B0D">
      <w:pPr>
        <w:numPr>
          <w:ilvl w:val="0"/>
          <w:numId w:val="26"/>
        </w:numPr>
        <w:tabs>
          <w:tab w:val="clear" w:pos="720"/>
          <w:tab w:val="num" w:pos="1288"/>
        </w:tabs>
        <w:spacing w:after="0"/>
        <w:ind w:left="1288"/>
        <w:rPr>
          <w:rFonts w:cs="Times"/>
          <w:bCs/>
          <w:iCs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1A3B0D" w:rsidRPr="00C87A92">
        <w:rPr>
          <w:rFonts w:cs="Times"/>
          <w:bCs/>
          <w:iCs/>
        </w:rPr>
        <w:t>is UE self-estimated TA to pre-compensate for the service link delay.</w:t>
      </w:r>
    </w:p>
    <w:p w14:paraId="152FFD93" w14:textId="463327FB" w:rsidR="001A3B0D" w:rsidRPr="00C87A92" w:rsidRDefault="00000000" w:rsidP="001A3B0D">
      <w:pPr>
        <w:numPr>
          <w:ilvl w:val="0"/>
          <w:numId w:val="26"/>
        </w:numPr>
        <w:tabs>
          <w:tab w:val="clear" w:pos="720"/>
          <w:tab w:val="num" w:pos="1288"/>
        </w:tabs>
        <w:spacing w:after="0"/>
        <w:ind w:left="1288"/>
        <w:rPr>
          <w:rFonts w:cs="Times"/>
          <w:bCs/>
          <w:iCs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1A3B0D" w:rsidRPr="00C87A92">
        <w:rPr>
          <w:rFonts w:cs="Times"/>
          <w:bCs/>
          <w:iCs/>
        </w:rPr>
        <w:t>is network-controlled common TA,</w:t>
      </w:r>
      <w:r w:rsidR="00424A7D">
        <w:rPr>
          <w:rFonts w:eastAsia="宋体" w:cs="Times" w:hint="eastAsia"/>
          <w:bCs/>
          <w:iCs/>
          <w:lang w:eastAsia="zh-CN"/>
        </w:rPr>
        <w:t xml:space="preserve"> mainly for feeder link delay</w:t>
      </w:r>
      <w:r w:rsidR="001A3B0D" w:rsidRPr="00C87A92">
        <w:rPr>
          <w:rFonts w:cs="Times"/>
          <w:bCs/>
          <w:iCs/>
        </w:rPr>
        <w:t>.</w:t>
      </w:r>
    </w:p>
    <w:p w14:paraId="0A59B690" w14:textId="77777777" w:rsidR="00E71D47" w:rsidRPr="004016D5" w:rsidRDefault="00E71D47" w:rsidP="008C6626">
      <w:pPr>
        <w:spacing w:after="160" w:line="259" w:lineRule="auto"/>
        <w:rPr>
          <w:rFonts w:asciiTheme="minorHAnsi" w:eastAsia="宋体" w:hAnsiTheme="minorHAnsi" w:cstheme="minorBidi"/>
          <w:kern w:val="2"/>
          <w:sz w:val="2"/>
          <w:szCs w:val="2"/>
          <w:lang w:eastAsia="zh-CN"/>
          <w14:ligatures w14:val="standardContextual"/>
        </w:rPr>
      </w:pPr>
    </w:p>
    <w:p w14:paraId="173236B9" w14:textId="66DE5308" w:rsidR="00E71D47" w:rsidRDefault="00343173" w:rsidP="00622E5B">
      <w:pPr>
        <w:rPr>
          <w:rFonts w:eastAsia="宋体"/>
          <w:lang w:eastAsia="zh-CN"/>
        </w:rPr>
      </w:pPr>
      <w:r w:rsidRPr="00622E5B">
        <w:rPr>
          <w:rFonts w:hint="eastAsia"/>
        </w:rPr>
        <w:t>A</w:t>
      </w:r>
      <w:r w:rsidRPr="00622E5B">
        <w:t>f</w:t>
      </w:r>
      <w:r w:rsidRPr="00622E5B">
        <w:rPr>
          <w:rFonts w:hint="eastAsia"/>
        </w:rPr>
        <w:t>ter UE acquires</w:t>
      </w:r>
      <w:r w:rsidR="008C6626" w:rsidRPr="008C6626">
        <w:t xml:space="preserve"> </w:t>
      </w:r>
      <w:r w:rsidRPr="00622E5B">
        <w:rPr>
          <w:rFonts w:hint="eastAsia"/>
        </w:rPr>
        <w:t xml:space="preserve">a </w:t>
      </w:r>
      <w:r w:rsidR="008C6626" w:rsidRPr="008C6626">
        <w:t>valid GNSS positio</w:t>
      </w:r>
      <w:r w:rsidRPr="00622E5B">
        <w:rPr>
          <w:rFonts w:hint="eastAsia"/>
        </w:rPr>
        <w:t>n,</w:t>
      </w:r>
      <w:r w:rsidR="008C6626" w:rsidRPr="008C6626">
        <w:t xml:space="preserve"> it can determine the UE specific component of the TA (N_TA,adj_UE), which is based on the UE location and the satellite ephemeris. </w:t>
      </w:r>
      <w:r w:rsidR="00F14131" w:rsidRPr="00F14131">
        <w:t xml:space="preserve">UE can </w:t>
      </w:r>
      <w:r w:rsidR="00F14131">
        <w:rPr>
          <w:rFonts w:eastAsia="宋体" w:hint="eastAsia"/>
          <w:lang w:eastAsia="zh-CN"/>
        </w:rPr>
        <w:t xml:space="preserve">also </w:t>
      </w:r>
      <w:r w:rsidR="00F14131" w:rsidRPr="00F14131">
        <w:t xml:space="preserve">estimate </w:t>
      </w:r>
      <w:r w:rsidR="005F1970" w:rsidRPr="005F1970">
        <w:t>N_TA,adj_common</w:t>
      </w:r>
      <w:r w:rsidR="00F14131" w:rsidRPr="00F14131">
        <w:t xml:space="preserve"> based on the Common TA parameters</w:t>
      </w:r>
      <w:r w:rsidR="009918B0">
        <w:rPr>
          <w:rFonts w:eastAsia="宋体" w:hint="eastAsia"/>
          <w:lang w:eastAsia="zh-CN"/>
        </w:rPr>
        <w:t>.</w:t>
      </w:r>
      <w:r w:rsidR="00F14131" w:rsidRPr="00F14131">
        <w:t xml:space="preserve"> </w:t>
      </w:r>
      <w:r w:rsidR="00A91F5A">
        <w:rPr>
          <w:rFonts w:eastAsia="宋体" w:hint="eastAsia"/>
          <w:lang w:eastAsia="zh-CN"/>
        </w:rPr>
        <w:t xml:space="preserve">Based on </w:t>
      </w:r>
      <w:r w:rsidR="00FD711F">
        <w:rPr>
          <w:rFonts w:eastAsia="宋体" w:hint="eastAsia"/>
          <w:lang w:eastAsia="zh-CN"/>
        </w:rPr>
        <w:t>above two</w:t>
      </w:r>
      <w:r w:rsidR="00A91F5A">
        <w:rPr>
          <w:rFonts w:eastAsia="宋体" w:hint="eastAsia"/>
          <w:lang w:eastAsia="zh-CN"/>
        </w:rPr>
        <w:t xml:space="preserve"> </w:t>
      </w:r>
      <w:r w:rsidR="00A91F5A">
        <w:rPr>
          <w:rFonts w:eastAsia="宋体"/>
          <w:lang w:eastAsia="zh-CN"/>
        </w:rPr>
        <w:t>estimation</w:t>
      </w:r>
      <w:r w:rsidR="00A91F5A">
        <w:rPr>
          <w:rFonts w:eastAsia="宋体" w:hint="eastAsia"/>
          <w:lang w:eastAsia="zh-CN"/>
        </w:rPr>
        <w:t xml:space="preserve">s </w:t>
      </w:r>
      <w:r w:rsidR="00F14131" w:rsidRPr="00F14131">
        <w:t xml:space="preserve">the UE can autonomously pre-compensate the TA for the RTT between the UE and the </w:t>
      </w:r>
      <w:r w:rsidR="008D759F">
        <w:t>reference point (</w:t>
      </w:r>
      <w:r w:rsidR="00F14131" w:rsidRPr="00F14131">
        <w:t>RP</w:t>
      </w:r>
      <w:r w:rsidR="008D759F">
        <w:t>)</w:t>
      </w:r>
      <w:r w:rsidR="00F14131" w:rsidRPr="00F14131">
        <w:t>.</w:t>
      </w:r>
      <w:r w:rsidR="008039E8">
        <w:rPr>
          <w:rFonts w:eastAsia="宋体" w:hint="eastAsia"/>
          <w:lang w:eastAsia="zh-CN"/>
        </w:rPr>
        <w:t xml:space="preserve"> </w:t>
      </w:r>
      <w:r w:rsidR="007F175C" w:rsidRPr="007F175C">
        <w:rPr>
          <w:rFonts w:eastAsia="宋体"/>
          <w:lang w:eastAsia="zh-CN"/>
        </w:rPr>
        <w:t>On top of UE’s TA estimation</w:t>
      </w:r>
      <w:r w:rsidR="007F175C">
        <w:rPr>
          <w:rFonts w:eastAsia="宋体" w:hint="eastAsia"/>
          <w:lang w:eastAsia="zh-CN"/>
        </w:rPr>
        <w:t>s</w:t>
      </w:r>
      <w:r w:rsidR="007F175C" w:rsidRPr="007F175C">
        <w:rPr>
          <w:rFonts w:eastAsia="宋体"/>
          <w:lang w:eastAsia="zh-CN"/>
        </w:rPr>
        <w:t>, NW can use the RAR and/or TAC MAC CE to adjust UE’s TA</w:t>
      </w:r>
      <w:r w:rsidR="007F175C">
        <w:rPr>
          <w:rFonts w:eastAsia="宋体" w:hint="eastAsia"/>
          <w:lang w:eastAsia="zh-CN"/>
        </w:rPr>
        <w:t xml:space="preserve"> (i.e., N_TA)</w:t>
      </w:r>
      <w:r w:rsidR="007F175C" w:rsidRPr="007F175C">
        <w:rPr>
          <w:rFonts w:eastAsia="宋体"/>
          <w:lang w:eastAsia="zh-CN"/>
        </w:rPr>
        <w:t xml:space="preserve"> based on the received UL transmissions.</w:t>
      </w:r>
    </w:p>
    <w:p w14:paraId="4713B944" w14:textId="7FE6F7E5" w:rsidR="008C6626" w:rsidRDefault="007F175C" w:rsidP="00622E5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After </w:t>
      </w:r>
      <w:r w:rsidRPr="008C6626">
        <w:t>a UE has completed the GNSS measurement successfully</w:t>
      </w:r>
      <w:r>
        <w:rPr>
          <w:rFonts w:eastAsia="宋体" w:hint="eastAsia"/>
          <w:lang w:eastAsia="zh-CN"/>
        </w:rPr>
        <w:t xml:space="preserve">, </w:t>
      </w:r>
      <w:r w:rsidR="008C6626" w:rsidRPr="008C6626">
        <w:t xml:space="preserve">it is unclear whether the UE shall reset the N_TA in the </w:t>
      </w:r>
      <w:r w:rsidR="003931CE">
        <w:rPr>
          <w:rFonts w:eastAsia="宋体" w:hint="eastAsia"/>
          <w:lang w:eastAsia="zh-CN"/>
        </w:rPr>
        <w:t>(</w:t>
      </w:r>
      <w:r w:rsidR="008C6626" w:rsidRPr="008C6626">
        <w:t>N_TA+N_TA,offset+N_TA,adj_common+N_TA,adj_UE</w:t>
      </w:r>
      <w:r w:rsidR="003931CE">
        <w:rPr>
          <w:rFonts w:eastAsia="宋体" w:hint="eastAsia"/>
          <w:lang w:eastAsia="zh-CN"/>
        </w:rPr>
        <w:t>)</w:t>
      </w:r>
      <w:r w:rsidR="008C6626" w:rsidRPr="008C6626">
        <w:t xml:space="preserve"> definition in TS 36.211.</w:t>
      </w:r>
    </w:p>
    <w:p w14:paraId="5AB744DD" w14:textId="2E3EB3B8" w:rsidR="008C6626" w:rsidRPr="008C6626" w:rsidRDefault="007E0015" w:rsidP="00622E5B">
      <w:pPr>
        <w:rPr>
          <w:b/>
        </w:rPr>
      </w:pPr>
      <w:r w:rsidRPr="007E0015">
        <w:rPr>
          <w:b/>
          <w:lang w:val="en-US"/>
        </w:rPr>
        <w:t>Observation 1:</w:t>
      </w:r>
      <w:r w:rsidR="008C6626" w:rsidRPr="008C6626">
        <w:rPr>
          <w:b/>
        </w:rPr>
        <w:t xml:space="preserve"> The value of N_TA is not clear after a UE has completed the GNSS measurement successfully. </w:t>
      </w:r>
    </w:p>
    <w:p w14:paraId="43D9AB73" w14:textId="77777777" w:rsidR="008C6626" w:rsidRPr="008C6626" w:rsidRDefault="008C6626" w:rsidP="00622E5B">
      <w:r w:rsidRPr="008C6626">
        <w:t xml:space="preserve">The N_TA is updated based on the UE receiving Timing Advance Commands (TACs) from the network and this could e.g. occur if </w:t>
      </w:r>
    </w:p>
    <w:p w14:paraId="10933A77" w14:textId="06F0CBA2" w:rsidR="008C6626" w:rsidRPr="008C6626" w:rsidRDefault="008C6626" w:rsidP="003931CE">
      <w:pPr>
        <w:pStyle w:val="ListParagraph"/>
        <w:numPr>
          <w:ilvl w:val="0"/>
          <w:numId w:val="27"/>
        </w:numPr>
      </w:pPr>
      <w:r w:rsidRPr="008C6626">
        <w:t xml:space="preserve">The UE position is incorrect due to the UE moving in between performing GNSS </w:t>
      </w:r>
      <w:r w:rsidR="003931CE" w:rsidRPr="008C6626">
        <w:t>measurement</w:t>
      </w:r>
      <w:r w:rsidR="003931CE">
        <w:rPr>
          <w:rFonts w:eastAsia="宋体"/>
          <w:lang w:eastAsia="zh-CN"/>
        </w:rPr>
        <w:t>.</w:t>
      </w:r>
    </w:p>
    <w:p w14:paraId="7B3698FB" w14:textId="0B3D2895" w:rsidR="008C6626" w:rsidRPr="008C6626" w:rsidRDefault="008C6626" w:rsidP="003931CE">
      <w:pPr>
        <w:pStyle w:val="ListParagraph"/>
        <w:numPr>
          <w:ilvl w:val="0"/>
          <w:numId w:val="27"/>
        </w:numPr>
      </w:pPr>
      <w:r w:rsidRPr="008C6626">
        <w:t>The UE position is inaccurate, e.g. due to the UE being indoor/shadowed</w:t>
      </w:r>
      <w:r w:rsidR="004D6B07">
        <w:t>.</w:t>
      </w:r>
    </w:p>
    <w:p w14:paraId="7897C666" w14:textId="7B1BE56E" w:rsidR="008C6626" w:rsidRPr="008C6626" w:rsidRDefault="008C6626" w:rsidP="003931CE">
      <w:pPr>
        <w:pStyle w:val="ListParagraph"/>
        <w:numPr>
          <w:ilvl w:val="0"/>
          <w:numId w:val="27"/>
        </w:numPr>
      </w:pPr>
      <w:r w:rsidRPr="008C6626">
        <w:t>The UE is using satellite assistance information (ephemeris and common TA) which is inaccurate or outdated</w:t>
      </w:r>
      <w:r w:rsidR="003931CE">
        <w:rPr>
          <w:rFonts w:eastAsia="宋体" w:hint="eastAsia"/>
          <w:lang w:eastAsia="zh-CN"/>
        </w:rPr>
        <w:t>;</w:t>
      </w:r>
    </w:p>
    <w:p w14:paraId="71A32293" w14:textId="09504EE6" w:rsidR="008C6626" w:rsidRPr="008C6626" w:rsidRDefault="003931CE" w:rsidP="00622E5B">
      <w:r w:rsidRPr="008C6626">
        <w:t>Thus,</w:t>
      </w:r>
      <w:r w:rsidR="008C6626" w:rsidRPr="008C6626">
        <w:t xml:space="preserve"> the TACs may address issues concerning the </w:t>
      </w:r>
      <w:r w:rsidR="001352C3">
        <w:t xml:space="preserve">inaccurate </w:t>
      </w:r>
      <w:r w:rsidR="00272C63">
        <w:t xml:space="preserve">estimation of </w:t>
      </w:r>
      <w:r w:rsidR="008C6626" w:rsidRPr="008C6626">
        <w:t>N_TA,adj_common and the N_TA,adj_UE, but it is not possible to identify which one.</w:t>
      </w:r>
    </w:p>
    <w:p w14:paraId="1A72546B" w14:textId="310D2F85" w:rsidR="008C6626" w:rsidRPr="008C6626" w:rsidRDefault="008C6626" w:rsidP="00622E5B">
      <w:pPr>
        <w:rPr>
          <w:rFonts w:eastAsia="宋体"/>
          <w:lang w:eastAsia="zh-CN"/>
        </w:rPr>
      </w:pPr>
      <w:r w:rsidRPr="008C6626">
        <w:t>If the UE transmits on PUSCH resources after performing a GNSS measurement the N_TA value may be incorrect and cause uplink interference</w:t>
      </w:r>
      <w:r w:rsidR="008B6081" w:rsidRPr="008B6081">
        <w:t>, especially when with long repetition for IoT NTN UE</w:t>
      </w:r>
      <w:r w:rsidRPr="008C6626">
        <w:t xml:space="preserve">. The network can respond with TACs, but the range of TAC </w:t>
      </w:r>
      <w:r w:rsidR="008F1026">
        <w:rPr>
          <w:rFonts w:eastAsia="宋体" w:hint="eastAsia"/>
          <w:lang w:eastAsia="zh-CN"/>
        </w:rPr>
        <w:t xml:space="preserve">MAC CE </w:t>
      </w:r>
      <w:r w:rsidRPr="008C6626">
        <w:t>is limited</w:t>
      </w:r>
      <w:r w:rsidR="00B25F38">
        <w:rPr>
          <w:rFonts w:eastAsia="宋体" w:hint="eastAsia"/>
          <w:lang w:eastAsia="zh-CN"/>
        </w:rPr>
        <w:t xml:space="preserve"> (e.g., </w:t>
      </w:r>
      <w:r w:rsidR="002A39A0">
        <w:rPr>
          <w:rFonts w:eastAsia="宋体" w:hint="eastAsia"/>
          <w:lang w:eastAsia="zh-CN"/>
        </w:rPr>
        <w:t xml:space="preserve">up to </w:t>
      </w:r>
      <w:r w:rsidR="000751A6" w:rsidRPr="000751A6">
        <w:rPr>
          <w:rFonts w:eastAsia="宋体"/>
          <w:lang w:eastAsia="zh-CN"/>
        </w:rPr>
        <w:t>16.7 microseconds (μs)</w:t>
      </w:r>
      <w:r w:rsidR="00B25F38">
        <w:rPr>
          <w:rFonts w:eastAsia="宋体" w:hint="eastAsia"/>
          <w:lang w:eastAsia="zh-CN"/>
        </w:rPr>
        <w:t>)</w:t>
      </w:r>
      <w:r w:rsidRPr="008C6626">
        <w:t xml:space="preserve"> and it may therefore be difficult for the network to adjust for a large TA error and it would also incur large </w:t>
      </w:r>
      <w:r w:rsidR="00743ECB" w:rsidRPr="008C6626">
        <w:t>signalling</w:t>
      </w:r>
      <w:r w:rsidRPr="008C6626">
        <w:t xml:space="preserve"> overhead</w:t>
      </w:r>
      <w:r w:rsidR="00DA42CA">
        <w:t xml:space="preserve"> to transmit multiple TACs</w:t>
      </w:r>
      <w:r w:rsidRPr="008C6626">
        <w:t>.</w:t>
      </w:r>
    </w:p>
    <w:p w14:paraId="2F1D5FD1" w14:textId="65A4042E" w:rsidR="008C6626" w:rsidRPr="008C6626" w:rsidRDefault="00743ECB" w:rsidP="00622E5B">
      <w:pPr>
        <w:rPr>
          <w:b/>
        </w:rPr>
      </w:pPr>
      <w:r w:rsidRPr="00743ECB">
        <w:rPr>
          <w:b/>
          <w:lang w:val="en-US"/>
        </w:rPr>
        <w:t xml:space="preserve">Observation </w:t>
      </w:r>
      <w:r w:rsidRPr="00743ECB">
        <w:rPr>
          <w:rFonts w:eastAsia="宋体" w:hint="eastAsia"/>
          <w:b/>
          <w:lang w:val="en-US" w:eastAsia="zh-CN"/>
        </w:rPr>
        <w:t>2</w:t>
      </w:r>
      <w:r w:rsidRPr="00743ECB">
        <w:rPr>
          <w:b/>
          <w:lang w:val="en-US"/>
        </w:rPr>
        <w:t>:</w:t>
      </w:r>
      <w:r w:rsidRPr="008C6626">
        <w:rPr>
          <w:b/>
        </w:rPr>
        <w:t xml:space="preserve"> </w:t>
      </w:r>
      <w:r w:rsidR="008C6626" w:rsidRPr="008C6626">
        <w:rPr>
          <w:b/>
        </w:rPr>
        <w:t xml:space="preserve">If the UE transmits on PUSCH resources </w:t>
      </w:r>
      <w:r w:rsidR="00F25772">
        <w:rPr>
          <w:rFonts w:eastAsia="宋体" w:hint="eastAsia"/>
          <w:b/>
          <w:lang w:eastAsia="zh-CN"/>
        </w:rPr>
        <w:t>to</w:t>
      </w:r>
      <w:r w:rsidR="00F25772" w:rsidRPr="008C6626">
        <w:rPr>
          <w:b/>
        </w:rPr>
        <w:t xml:space="preserve"> </w:t>
      </w:r>
      <w:r w:rsidR="00BF039D">
        <w:rPr>
          <w:b/>
        </w:rPr>
        <w:t xml:space="preserve">the </w:t>
      </w:r>
      <w:r w:rsidR="00F25772" w:rsidRPr="008C6626">
        <w:rPr>
          <w:b/>
        </w:rPr>
        <w:t xml:space="preserve">network </w:t>
      </w:r>
      <w:r w:rsidR="008C6626" w:rsidRPr="008C6626">
        <w:rPr>
          <w:b/>
        </w:rPr>
        <w:t>after a GNSS measurement</w:t>
      </w:r>
      <w:r w:rsidR="00F705F6">
        <w:rPr>
          <w:rFonts w:eastAsia="宋体" w:hint="eastAsia"/>
          <w:b/>
          <w:lang w:eastAsia="zh-CN"/>
        </w:rPr>
        <w:t xml:space="preserve">, the </w:t>
      </w:r>
      <w:r w:rsidR="00B10F9F">
        <w:rPr>
          <w:rFonts w:eastAsia="宋体" w:hint="eastAsia"/>
          <w:b/>
          <w:lang w:eastAsia="zh-CN"/>
        </w:rPr>
        <w:t>following</w:t>
      </w:r>
      <w:r w:rsidR="00F705F6">
        <w:rPr>
          <w:rFonts w:eastAsia="宋体" w:hint="eastAsia"/>
          <w:b/>
          <w:lang w:eastAsia="zh-CN"/>
        </w:rPr>
        <w:t xml:space="preserve"> PUSCH transmission</w:t>
      </w:r>
      <w:r w:rsidR="00B10F9F">
        <w:rPr>
          <w:rFonts w:eastAsia="宋体" w:hint="eastAsia"/>
          <w:b/>
          <w:lang w:eastAsia="zh-CN"/>
        </w:rPr>
        <w:t>s</w:t>
      </w:r>
      <w:r w:rsidR="00F705F6">
        <w:rPr>
          <w:rFonts w:eastAsia="宋体" w:hint="eastAsia"/>
          <w:b/>
          <w:lang w:eastAsia="zh-CN"/>
        </w:rPr>
        <w:t xml:space="preserve"> may cause interference to other UEs</w:t>
      </w:r>
      <w:r w:rsidR="00CD4495">
        <w:rPr>
          <w:rFonts w:eastAsia="宋体" w:hint="eastAsia"/>
          <w:b/>
          <w:lang w:eastAsia="zh-CN"/>
        </w:rPr>
        <w:t xml:space="preserve"> until the </w:t>
      </w:r>
      <w:r w:rsidR="004F76F5">
        <w:rPr>
          <w:rFonts w:eastAsia="宋体" w:hint="eastAsia"/>
          <w:b/>
          <w:lang w:eastAsia="zh-CN"/>
        </w:rPr>
        <w:t xml:space="preserve">NW </w:t>
      </w:r>
      <w:r w:rsidR="00CD4495">
        <w:rPr>
          <w:rFonts w:eastAsia="宋体" w:hint="eastAsia"/>
          <w:b/>
          <w:lang w:eastAsia="zh-CN"/>
        </w:rPr>
        <w:t>correct</w:t>
      </w:r>
      <w:r w:rsidR="00BF039D">
        <w:rPr>
          <w:rFonts w:eastAsia="宋体"/>
          <w:b/>
          <w:lang w:eastAsia="zh-CN"/>
        </w:rPr>
        <w:t>s</w:t>
      </w:r>
      <w:r w:rsidR="00CD4495">
        <w:rPr>
          <w:rFonts w:eastAsia="宋体" w:hint="eastAsia"/>
          <w:b/>
          <w:lang w:eastAsia="zh-CN"/>
        </w:rPr>
        <w:t xml:space="preserve"> </w:t>
      </w:r>
      <w:r w:rsidR="00CD4495" w:rsidRPr="008C6626">
        <w:rPr>
          <w:b/>
        </w:rPr>
        <w:t xml:space="preserve">any potential TA errors </w:t>
      </w:r>
      <w:r w:rsidR="00CD4495">
        <w:rPr>
          <w:rFonts w:eastAsia="宋体" w:hint="eastAsia"/>
          <w:b/>
          <w:lang w:eastAsia="zh-CN"/>
        </w:rPr>
        <w:t xml:space="preserve">after </w:t>
      </w:r>
      <w:r w:rsidR="008C6626" w:rsidRPr="008C6626">
        <w:rPr>
          <w:b/>
        </w:rPr>
        <w:t>send</w:t>
      </w:r>
      <w:r w:rsidR="00CD4495">
        <w:rPr>
          <w:rFonts w:eastAsia="宋体" w:hint="eastAsia"/>
          <w:b/>
          <w:lang w:eastAsia="zh-CN"/>
        </w:rPr>
        <w:t>ing</w:t>
      </w:r>
      <w:r w:rsidR="008C6626" w:rsidRPr="008C6626">
        <w:rPr>
          <w:b/>
        </w:rPr>
        <w:t xml:space="preserve"> multiple Timing Advance Commands </w:t>
      </w:r>
      <w:r w:rsidR="00EB69CF">
        <w:rPr>
          <w:rFonts w:eastAsia="宋体" w:hint="eastAsia"/>
          <w:b/>
          <w:lang w:eastAsia="zh-CN"/>
        </w:rPr>
        <w:t>MAC CE</w:t>
      </w:r>
      <w:r w:rsidR="008C6626" w:rsidRPr="008C6626">
        <w:rPr>
          <w:b/>
        </w:rPr>
        <w:t>.</w:t>
      </w:r>
    </w:p>
    <w:p w14:paraId="14F1B1B1" w14:textId="1CBAD917" w:rsidR="008C6626" w:rsidRDefault="008C6626" w:rsidP="00622E5B">
      <w:pPr>
        <w:rPr>
          <w:lang w:val="en-US" w:eastAsia="ko-KR"/>
        </w:rPr>
      </w:pPr>
      <w:r w:rsidRPr="008C6626">
        <w:t>We therefore consider it is better to require the UE always performs the Random Access procedure to obtain a new N_TA i.e. the UE sets the N_TA to 0. This is advantageous because the network can set a large TA correction</w:t>
      </w:r>
      <w:r w:rsidR="00975F1A">
        <w:rPr>
          <w:rFonts w:eastAsia="宋体" w:hint="eastAsia"/>
          <w:lang w:eastAsia="zh-CN"/>
        </w:rPr>
        <w:t xml:space="preserve"> (e.g., </w:t>
      </w:r>
      <w:r w:rsidR="000751A6">
        <w:rPr>
          <w:rFonts w:eastAsia="宋体" w:hint="eastAsia"/>
          <w:lang w:eastAsia="zh-CN"/>
        </w:rPr>
        <w:t xml:space="preserve">up to </w:t>
      </w:r>
      <w:r w:rsidR="00587550" w:rsidRPr="00587550">
        <w:rPr>
          <w:rFonts w:eastAsia="宋体"/>
          <w:lang w:eastAsia="zh-CN"/>
        </w:rPr>
        <w:t>0.67 milliseconds (ms)</w:t>
      </w:r>
      <w:r w:rsidR="00975F1A">
        <w:rPr>
          <w:rFonts w:eastAsia="宋体" w:hint="eastAsia"/>
          <w:lang w:eastAsia="zh-CN"/>
        </w:rPr>
        <w:t>)</w:t>
      </w:r>
      <w:r w:rsidRPr="008C6626">
        <w:t xml:space="preserve"> in the Random Access Response message</w:t>
      </w:r>
      <w:r w:rsidR="002D731B">
        <w:rPr>
          <w:rFonts w:eastAsia="宋体" w:hint="eastAsia"/>
          <w:lang w:eastAsia="zh-CN"/>
        </w:rPr>
        <w:t xml:space="preserve"> therefore </w:t>
      </w:r>
      <w:r w:rsidR="00C67920">
        <w:rPr>
          <w:rFonts w:eastAsia="宋体" w:hint="eastAsia"/>
          <w:lang w:eastAsia="zh-CN"/>
        </w:rPr>
        <w:t>the PUSCH interference to other UEs can be avoided</w:t>
      </w:r>
      <w:r w:rsidRPr="008C6626">
        <w:t xml:space="preserve">. </w:t>
      </w:r>
      <w:r w:rsidR="00DF338C">
        <w:t>This is also aligned with</w:t>
      </w:r>
      <w:r w:rsidR="00DA759F">
        <w:t xml:space="preserve"> the</w:t>
      </w:r>
      <w:r w:rsidR="00DF338C">
        <w:t xml:space="preserve"> RAN2 agreement reached </w:t>
      </w:r>
      <w:r w:rsidR="00DF338C">
        <w:rPr>
          <w:lang w:val="en-US" w:eastAsia="ko-KR"/>
        </w:rPr>
        <w:t>in RAN2#123bis:</w:t>
      </w:r>
    </w:p>
    <w:p w14:paraId="1921D366" w14:textId="77777777" w:rsidR="00DF338C" w:rsidRDefault="00DF338C" w:rsidP="00DF338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GNSS Duration Report MAC CE will not trigger SR; instead CBRA will be used.</w:t>
      </w:r>
    </w:p>
    <w:p w14:paraId="7163B7E4" w14:textId="77777777" w:rsidR="00DF338C" w:rsidRPr="00DF338C" w:rsidRDefault="00DF338C" w:rsidP="00622E5B">
      <w:pPr>
        <w:rPr>
          <w:sz w:val="2"/>
          <w:szCs w:val="2"/>
        </w:rPr>
      </w:pPr>
    </w:p>
    <w:p w14:paraId="71D5004B" w14:textId="34339021" w:rsidR="00C67B6A" w:rsidRDefault="008C6626" w:rsidP="00622E5B">
      <w:pPr>
        <w:rPr>
          <w:b/>
          <w:bCs/>
        </w:rPr>
      </w:pPr>
      <w:r w:rsidRPr="008C6626">
        <w:rPr>
          <w:b/>
          <w:bCs/>
        </w:rPr>
        <w:t xml:space="preserve">Observation </w:t>
      </w:r>
      <w:r w:rsidR="003A10A9" w:rsidRPr="003A10A9">
        <w:rPr>
          <w:rFonts w:eastAsia="宋体" w:hint="eastAsia"/>
          <w:b/>
          <w:bCs/>
          <w:lang w:eastAsia="zh-CN"/>
        </w:rPr>
        <w:t>3</w:t>
      </w:r>
      <w:r w:rsidRPr="008C6626">
        <w:rPr>
          <w:b/>
          <w:bCs/>
        </w:rPr>
        <w:t>: The network can correct large TA errors via the Random Access Response message.</w:t>
      </w:r>
    </w:p>
    <w:p w14:paraId="3A939A80" w14:textId="7CDC08BC" w:rsidR="008C6626" w:rsidRDefault="008C6626" w:rsidP="00622E5B">
      <w:pPr>
        <w:rPr>
          <w:rFonts w:eastAsia="宋体"/>
          <w:b/>
          <w:bCs/>
          <w:lang w:eastAsia="zh-CN"/>
        </w:rPr>
      </w:pPr>
      <w:r w:rsidRPr="008C6626">
        <w:rPr>
          <w:b/>
          <w:bCs/>
        </w:rPr>
        <w:t xml:space="preserve">Proposal </w:t>
      </w:r>
      <w:r w:rsidR="00FC778E">
        <w:rPr>
          <w:rFonts w:eastAsia="宋体" w:hint="eastAsia"/>
          <w:b/>
          <w:bCs/>
          <w:lang w:eastAsia="zh-CN"/>
        </w:rPr>
        <w:t>1</w:t>
      </w:r>
      <w:r w:rsidRPr="008C6626">
        <w:rPr>
          <w:b/>
          <w:bCs/>
        </w:rPr>
        <w:t>: After a successful GNSS measurement /autonomous GNSS measurement, the UE shall  perform the Random Access procedure for UL synchronization using N_TA = 0.</w:t>
      </w:r>
    </w:p>
    <w:p w14:paraId="77A56DCA" w14:textId="77777777" w:rsidR="00FC778E" w:rsidRPr="008C6626" w:rsidRDefault="00FC778E" w:rsidP="00622E5B">
      <w:pPr>
        <w:rPr>
          <w:rFonts w:eastAsia="宋体"/>
          <w:b/>
          <w:bCs/>
          <w:lang w:eastAsia="zh-CN"/>
        </w:rPr>
      </w:pPr>
    </w:p>
    <w:p w14:paraId="6327A5E6" w14:textId="021E4E90" w:rsidR="009339CB" w:rsidRPr="008F3384" w:rsidRDefault="009339CB" w:rsidP="009339CB">
      <w:pPr>
        <w:pStyle w:val="Heading2"/>
        <w:rPr>
          <w:lang w:val="en-US"/>
        </w:rPr>
      </w:pPr>
      <w:r w:rsidRPr="008F3384">
        <w:rPr>
          <w:lang w:val="en-US"/>
        </w:rPr>
        <w:lastRenderedPageBreak/>
        <w:t>2.2</w:t>
      </w:r>
      <w:r w:rsidRPr="008F3384">
        <w:rPr>
          <w:lang w:val="en-US"/>
        </w:rPr>
        <w:tab/>
      </w:r>
      <w:r w:rsidR="00101025" w:rsidRPr="008F3384">
        <w:rPr>
          <w:lang w:val="en-US"/>
        </w:rPr>
        <w:t>GNSS validity durat</w:t>
      </w:r>
      <w:r w:rsidR="008F3384" w:rsidRPr="008F3384">
        <w:rPr>
          <w:lang w:val="en-US"/>
        </w:rPr>
        <w:t xml:space="preserve">ion report after </w:t>
      </w:r>
      <w:r w:rsidR="008A0222">
        <w:rPr>
          <w:lang w:val="en-US"/>
        </w:rPr>
        <w:t xml:space="preserve">successful </w:t>
      </w:r>
      <w:r w:rsidR="008F3384" w:rsidRPr="008F3384">
        <w:rPr>
          <w:lang w:val="en-US"/>
        </w:rPr>
        <w:t>GNSS measurement in C-DRX inactive time</w:t>
      </w:r>
    </w:p>
    <w:p w14:paraId="06BA0C1D" w14:textId="77A56E8F" w:rsidR="006E6DE0" w:rsidRDefault="006E6DE0" w:rsidP="009339CB">
      <w:pPr>
        <w:rPr>
          <w:rFonts w:eastAsia="宋体"/>
          <w:lang w:eastAsia="zh-CN"/>
        </w:rPr>
      </w:pPr>
      <w:r>
        <w:t>RAN2 has agreed the UE shall report the new remaining GNSS validity duration</w:t>
      </w:r>
      <w:r w:rsidRPr="002D6EF3">
        <w:t xml:space="preserve"> </w:t>
      </w:r>
      <w:r>
        <w:rPr>
          <w:rFonts w:hint="eastAsia"/>
          <w:lang w:eastAsia="zh-CN"/>
        </w:rPr>
        <w:t xml:space="preserve">to NW </w:t>
      </w:r>
      <w:r w:rsidRPr="002D6EF3">
        <w:t xml:space="preserve">after </w:t>
      </w:r>
      <w:r>
        <w:rPr>
          <w:rFonts w:hint="eastAsia"/>
          <w:lang w:eastAsia="zh-CN"/>
        </w:rPr>
        <w:t xml:space="preserve">a </w:t>
      </w:r>
      <w:r w:rsidRPr="002D6EF3">
        <w:t>successful GNSS position fix during C-DRX</w:t>
      </w:r>
      <w:r>
        <w:rPr>
          <w:rFonts w:hint="eastAsia"/>
          <w:lang w:eastAsia="zh-CN"/>
        </w:rPr>
        <w:t xml:space="preserve"> inactive time</w:t>
      </w:r>
      <w:r>
        <w:t>.</w:t>
      </w:r>
      <w:r w:rsidR="00F501BF">
        <w:rPr>
          <w:rFonts w:eastAsia="宋体" w:hint="eastAsia"/>
          <w:lang w:eastAsia="zh-CN"/>
        </w:rPr>
        <w:t xml:space="preserve"> </w:t>
      </w:r>
      <w:r w:rsidR="009D5EA2">
        <w:rPr>
          <w:rFonts w:eastAsia="宋体" w:hint="eastAsia"/>
          <w:lang w:eastAsia="zh-CN"/>
        </w:rPr>
        <w:t>O</w:t>
      </w:r>
      <w:r w:rsidR="009D5EA2">
        <w:rPr>
          <w:rFonts w:hint="eastAsia"/>
          <w:lang w:eastAsia="zh-CN"/>
        </w:rPr>
        <w:t xml:space="preserve">n when the UE should report the </w:t>
      </w:r>
      <w:r w:rsidR="009D5EA2" w:rsidRPr="005E513A">
        <w:rPr>
          <w:lang w:eastAsia="zh-CN"/>
        </w:rPr>
        <w:t>new remaining GNSS validity duration to NW</w:t>
      </w:r>
      <w:r w:rsidR="009D5EA2">
        <w:rPr>
          <w:rFonts w:hint="eastAsia"/>
          <w:lang w:eastAsia="zh-CN"/>
        </w:rPr>
        <w:t xml:space="preserve"> after a successful GNSS measurement</w:t>
      </w:r>
      <w:r w:rsidR="009D5EA2" w:rsidRPr="005E513A">
        <w:rPr>
          <w:lang w:eastAsia="zh-CN"/>
        </w:rPr>
        <w:t>,</w:t>
      </w:r>
      <w:r w:rsidR="009D5EA2">
        <w:rPr>
          <w:rFonts w:hint="eastAsia"/>
          <w:lang w:eastAsia="zh-CN"/>
        </w:rPr>
        <w:t xml:space="preserve"> w</w:t>
      </w:r>
      <w:r w:rsidR="009D5EA2">
        <w:t>e think</w:t>
      </w:r>
      <w:r w:rsidR="009D5EA2">
        <w:rPr>
          <w:rFonts w:hint="eastAsia"/>
          <w:lang w:eastAsia="zh-CN"/>
        </w:rPr>
        <w:t xml:space="preserve"> it can be up to UE</w:t>
      </w:r>
      <w:r w:rsidR="009D5EA2">
        <w:rPr>
          <w:lang w:eastAsia="zh-CN"/>
        </w:rPr>
        <w:t>’</w:t>
      </w:r>
      <w:r w:rsidR="009D5EA2">
        <w:rPr>
          <w:rFonts w:hint="eastAsia"/>
          <w:lang w:eastAsia="zh-CN"/>
        </w:rPr>
        <w:t>s implementation.</w:t>
      </w:r>
      <w:r w:rsidR="00175D5F">
        <w:rPr>
          <w:rFonts w:eastAsia="宋体" w:hint="eastAsia"/>
          <w:lang w:eastAsia="zh-CN"/>
        </w:rPr>
        <w:t xml:space="preserve"> A proper UE implementation </w:t>
      </w:r>
      <w:r w:rsidR="003F2237">
        <w:rPr>
          <w:rFonts w:eastAsia="宋体" w:hint="eastAsia"/>
          <w:lang w:eastAsia="zh-CN"/>
        </w:rPr>
        <w:t xml:space="preserve">should guarantee the MAC CE can be reported before the expiry of </w:t>
      </w:r>
      <w:r w:rsidR="00514D65">
        <w:rPr>
          <w:rFonts w:eastAsia="宋体"/>
          <w:lang w:eastAsia="zh-CN"/>
        </w:rPr>
        <w:t xml:space="preserve">the </w:t>
      </w:r>
      <w:r w:rsidR="003F2237">
        <w:rPr>
          <w:rFonts w:eastAsia="宋体" w:hint="eastAsia"/>
          <w:lang w:eastAsia="zh-CN"/>
        </w:rPr>
        <w:t xml:space="preserve">current </w:t>
      </w:r>
      <w:r w:rsidR="00514D65">
        <w:rPr>
          <w:rFonts w:eastAsia="宋体"/>
          <w:lang w:eastAsia="zh-CN"/>
        </w:rPr>
        <w:t>remaining GNSS</w:t>
      </w:r>
      <w:r w:rsidR="003F2237">
        <w:rPr>
          <w:rFonts w:eastAsia="宋体" w:hint="eastAsia"/>
          <w:lang w:eastAsia="zh-CN"/>
        </w:rPr>
        <w:t xml:space="preserve"> validity duration while considering the DRX active/inactive status.</w:t>
      </w:r>
    </w:p>
    <w:p w14:paraId="7957C4FE" w14:textId="4EEAFCFE" w:rsidR="00854188" w:rsidRPr="001468A8" w:rsidRDefault="00854188" w:rsidP="009339CB">
      <w:pPr>
        <w:rPr>
          <w:rFonts w:eastAsia="宋体"/>
          <w:b/>
          <w:lang w:val="en-US" w:eastAsia="zh-CN"/>
        </w:rPr>
      </w:pPr>
      <w:r w:rsidRPr="001468A8">
        <w:rPr>
          <w:b/>
          <w:lang w:val="en-US"/>
        </w:rPr>
        <w:t xml:space="preserve">Proposal </w:t>
      </w:r>
      <w:r w:rsidR="00F13547">
        <w:rPr>
          <w:rFonts w:eastAsia="宋体" w:hint="eastAsia"/>
          <w:b/>
          <w:lang w:val="en-US" w:eastAsia="zh-CN"/>
        </w:rPr>
        <w:t>2:</w:t>
      </w:r>
      <w:r w:rsidRPr="001468A8">
        <w:rPr>
          <w:b/>
          <w:lang w:val="en-US"/>
        </w:rPr>
        <w:t xml:space="preserve"> </w:t>
      </w:r>
      <w:r w:rsidR="001468A8" w:rsidRPr="001468A8">
        <w:rPr>
          <w:rFonts w:eastAsia="宋体" w:hint="eastAsia"/>
          <w:b/>
          <w:lang w:val="en-US" w:eastAsia="zh-CN"/>
        </w:rPr>
        <w:t xml:space="preserve">Up to UE implementation to decide when to </w:t>
      </w:r>
      <w:r w:rsidR="001468A8" w:rsidRPr="001468A8">
        <w:rPr>
          <w:b/>
          <w:lang w:val="en-US"/>
        </w:rPr>
        <w:t xml:space="preserve">report the GNSS Validity Duration Report MAC CE after </w:t>
      </w:r>
      <w:r w:rsidR="001468A8">
        <w:rPr>
          <w:rFonts w:eastAsia="宋体" w:hint="eastAsia"/>
          <w:b/>
          <w:lang w:val="en-US" w:eastAsia="zh-CN"/>
        </w:rPr>
        <w:t xml:space="preserve">a </w:t>
      </w:r>
      <w:r w:rsidR="001468A8" w:rsidRPr="001468A8">
        <w:rPr>
          <w:b/>
          <w:lang w:val="en-US"/>
        </w:rPr>
        <w:t xml:space="preserve">successful GNSS </w:t>
      </w:r>
      <w:r w:rsidR="001468A8">
        <w:rPr>
          <w:rFonts w:eastAsia="宋体" w:hint="eastAsia"/>
          <w:b/>
          <w:lang w:val="en-US" w:eastAsia="zh-CN"/>
        </w:rPr>
        <w:t xml:space="preserve">measurement </w:t>
      </w:r>
      <w:r w:rsidR="001468A8" w:rsidRPr="001468A8">
        <w:rPr>
          <w:b/>
          <w:lang w:val="en-US"/>
        </w:rPr>
        <w:t>during C-DRX inactive time</w:t>
      </w:r>
      <w:r w:rsidRPr="001468A8">
        <w:rPr>
          <w:b/>
          <w:lang w:val="en-US"/>
        </w:rPr>
        <w:t>.</w:t>
      </w:r>
    </w:p>
    <w:p w14:paraId="5AB13C0E" w14:textId="2719E803" w:rsidR="003F2237" w:rsidRPr="00175D5F" w:rsidRDefault="003F2237" w:rsidP="009339C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</w:t>
      </w:r>
      <w:r w:rsidR="00AD3E4E">
        <w:rPr>
          <w:rFonts w:eastAsia="宋体" w:hint="eastAsia"/>
          <w:lang w:eastAsia="zh-CN"/>
        </w:rPr>
        <w:t xml:space="preserve">in </w:t>
      </w:r>
      <w:r w:rsidR="00AD3E4E" w:rsidRPr="0082690C">
        <w:rPr>
          <w:rFonts w:eastAsia="宋体" w:hint="eastAsia"/>
          <w:highlight w:val="yellow"/>
          <w:lang w:eastAsia="zh-CN"/>
        </w:rPr>
        <w:t>current</w:t>
      </w:r>
      <w:r w:rsidR="00AD3E4E">
        <w:rPr>
          <w:rFonts w:eastAsia="宋体" w:hint="eastAsia"/>
          <w:lang w:eastAsia="zh-CN"/>
        </w:rPr>
        <w:t xml:space="preserve"> specification (as </w:t>
      </w:r>
      <w:r w:rsidR="00854188">
        <w:rPr>
          <w:rFonts w:eastAsia="宋体"/>
          <w:lang w:eastAsia="zh-CN"/>
        </w:rPr>
        <w:t>updated</w:t>
      </w:r>
      <w:r w:rsidR="00AD3E4E">
        <w:rPr>
          <w:rFonts w:eastAsia="宋体" w:hint="eastAsia"/>
          <w:lang w:eastAsia="zh-CN"/>
        </w:rPr>
        <w:t xml:space="preserve"> in </w:t>
      </w:r>
      <w:r w:rsidR="00854188" w:rsidRPr="00854188">
        <w:rPr>
          <w:rFonts w:eastAsia="宋体"/>
          <w:lang w:eastAsia="zh-CN"/>
        </w:rPr>
        <w:t>R2-2403774</w:t>
      </w:r>
      <w:r w:rsidR="001468A8">
        <w:rPr>
          <w:rFonts w:eastAsia="宋体" w:hint="eastAsia"/>
          <w:lang w:eastAsia="zh-CN"/>
        </w:rPr>
        <w:t xml:space="preserve">), the UE should </w:t>
      </w:r>
      <w:r w:rsidR="00742C32" w:rsidRPr="00742C32">
        <w:rPr>
          <w:rFonts w:eastAsia="宋体"/>
          <w:lang w:eastAsia="zh-CN"/>
        </w:rPr>
        <w:t>instruct lower layers to report the remaining GNSS measurement validity duration upon</w:t>
      </w:r>
      <w:r w:rsidR="00742C32">
        <w:rPr>
          <w:rFonts w:eastAsia="宋体" w:hint="eastAsia"/>
          <w:lang w:eastAsia="zh-CN"/>
        </w:rPr>
        <w:t xml:space="preserve"> receiving an</w:t>
      </w:r>
      <w:r w:rsidR="00742C32" w:rsidRPr="00742C32">
        <w:rPr>
          <w:rFonts w:eastAsia="宋体"/>
          <w:lang w:eastAsia="zh-CN"/>
        </w:rPr>
        <w:t xml:space="preserve"> indication that a new GNSS position becomes valid, no matter </w:t>
      </w:r>
      <w:r w:rsidR="00F63929">
        <w:rPr>
          <w:rFonts w:eastAsia="宋体"/>
          <w:lang w:eastAsia="zh-CN"/>
        </w:rPr>
        <w:t>whether</w:t>
      </w:r>
      <w:r w:rsidR="00742C32" w:rsidRPr="00742C32">
        <w:rPr>
          <w:rFonts w:eastAsia="宋体"/>
          <w:lang w:eastAsia="zh-CN"/>
        </w:rPr>
        <w:t xml:space="preserve"> the measurement is in C-DRX inactive or not.</w:t>
      </w:r>
      <w:r w:rsidR="00742C32">
        <w:rPr>
          <w:rFonts w:eastAsia="宋体" w:hint="eastAsia"/>
          <w:lang w:eastAsia="zh-CN"/>
        </w:rPr>
        <w:t xml:space="preserve"> We think a </w:t>
      </w:r>
      <w:r w:rsidR="00742C32" w:rsidRPr="0082690C">
        <w:rPr>
          <w:rFonts w:eastAsia="宋体" w:hint="eastAsia"/>
          <w:color w:val="FF0000"/>
          <w:lang w:eastAsia="zh-CN"/>
        </w:rPr>
        <w:t xml:space="preserve">NOTE </w:t>
      </w:r>
      <w:r w:rsidR="00742C32">
        <w:rPr>
          <w:rFonts w:eastAsia="宋体" w:hint="eastAsia"/>
          <w:lang w:eastAsia="zh-CN"/>
        </w:rPr>
        <w:t>should be added to clarify the UE behaviour for the GNSS measurement in C-DRX inactive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38EF" w14:paraId="09159D4C" w14:textId="77777777" w:rsidTr="00E038EF">
        <w:tc>
          <w:tcPr>
            <w:tcW w:w="9631" w:type="dxa"/>
          </w:tcPr>
          <w:p w14:paraId="0F0CD757" w14:textId="77777777" w:rsidR="00E038EF" w:rsidRPr="00AC69DC" w:rsidRDefault="00E038EF" w:rsidP="00E038EF">
            <w:pPr>
              <w:pStyle w:val="Heading3"/>
            </w:pPr>
            <w:bookmarkStart w:id="2" w:name="_Toc162831140"/>
            <w:r w:rsidRPr="00AC69DC">
              <w:t>5.5.9</w:t>
            </w:r>
            <w:r w:rsidRPr="00AC69DC">
              <w:tab/>
              <w:t>GNSS measurement triggering and reporting</w:t>
            </w:r>
            <w:bookmarkEnd w:id="2"/>
          </w:p>
          <w:p w14:paraId="7AADEA6F" w14:textId="77777777" w:rsidR="00E038EF" w:rsidRPr="00AC69DC" w:rsidRDefault="00E038EF" w:rsidP="00E038EF">
            <w:pPr>
              <w:rPr>
                <w:noProof/>
              </w:rPr>
            </w:pPr>
            <w:r w:rsidRPr="00AC69DC">
              <w:rPr>
                <w:rFonts w:eastAsia="等线"/>
                <w:lang w:eastAsia="zh-CN"/>
              </w:rPr>
              <w:t>For BL UEs or UEs in CE or NB-IoT UEs that are connected to NTN, GNSS measurement can be triggered aperiodically by the GNSS Measurement Command MAC CE (</w:t>
            </w:r>
            <w:r w:rsidRPr="00AC69DC">
              <w:rPr>
                <w:bCs/>
                <w:noProof/>
                <w:lang w:eastAsia="en-GB"/>
              </w:rPr>
              <w:t>see TS 36.321 [6]</w:t>
            </w:r>
            <w:r w:rsidRPr="00AC69DC">
              <w:rPr>
                <w:rFonts w:eastAsia="等线"/>
                <w:lang w:eastAsia="zh-CN"/>
              </w:rPr>
              <w:t>), or triggered by the UE autonomously if enabled by the network, or triggered by the UE using available idle periods.</w:t>
            </w:r>
          </w:p>
          <w:p w14:paraId="7D07AF9D" w14:textId="77777777" w:rsidR="00E038EF" w:rsidRPr="00AC69DC" w:rsidRDefault="00E038EF" w:rsidP="00E038EF">
            <w:pPr>
              <w:rPr>
                <w:noProof/>
              </w:rPr>
            </w:pPr>
            <w:r w:rsidRPr="00AC69DC">
              <w:rPr>
                <w:noProof/>
              </w:rPr>
              <w:t>The UE shall:</w:t>
            </w:r>
          </w:p>
          <w:p w14:paraId="2AE90DA7" w14:textId="77777777" w:rsidR="00E038EF" w:rsidRPr="00AC69DC" w:rsidRDefault="00E038EF" w:rsidP="00E038EF">
            <w:pPr>
              <w:pStyle w:val="B1"/>
            </w:pPr>
            <w:r w:rsidRPr="00AC69DC">
              <w:t>1&gt;</w:t>
            </w:r>
            <w:r w:rsidRPr="00AC69DC">
              <w:tab/>
              <w:t>if an indication to perform GNSS measurement is received from lower layers:</w:t>
            </w:r>
          </w:p>
          <w:p w14:paraId="49BD7DA2" w14:textId="77777777" w:rsidR="00E038EF" w:rsidRPr="00AC69DC" w:rsidRDefault="00E038EF" w:rsidP="00E038EF">
            <w:pPr>
              <w:pStyle w:val="B2"/>
            </w:pPr>
            <w:r w:rsidRPr="00AC69DC">
              <w:t>2&gt;</w:t>
            </w:r>
            <w:r w:rsidRPr="00AC69DC">
              <w:tab/>
              <w:t>perform GNSS measurement using the measurement gap</w:t>
            </w:r>
            <w:r w:rsidRPr="00AC69DC">
              <w:rPr>
                <w:lang w:eastAsia="zh-TW"/>
              </w:rPr>
              <w:t xml:space="preserve"> with a gap length indicated by lower layers</w:t>
            </w:r>
            <w:r w:rsidRPr="00AC69DC">
              <w:t>, as specified in TS 36.213 [23];</w:t>
            </w:r>
          </w:p>
          <w:p w14:paraId="05899203" w14:textId="77777777" w:rsidR="00E038EF" w:rsidRPr="00AC69DC" w:rsidRDefault="00E038EF" w:rsidP="00E038EF">
            <w:pPr>
              <w:pStyle w:val="B2"/>
            </w:pPr>
            <w:r w:rsidRPr="00AC69DC">
              <w:t>2&gt;</w:t>
            </w:r>
            <w:r w:rsidRPr="00AC69DC">
              <w:tab/>
              <w:t>stop timer T390, if running;</w:t>
            </w:r>
          </w:p>
          <w:p w14:paraId="09B32E9F" w14:textId="77777777" w:rsidR="00E038EF" w:rsidRPr="00AC69DC" w:rsidRDefault="00E038EF" w:rsidP="00E038EF">
            <w:pPr>
              <w:pStyle w:val="B1"/>
            </w:pPr>
            <w:r w:rsidRPr="00AC69DC">
              <w:t>1&gt;</w:t>
            </w:r>
            <w:r w:rsidRPr="00AC69DC">
              <w:tab/>
              <w:t xml:space="preserve">if </w:t>
            </w:r>
            <w:r w:rsidRPr="00AC69DC">
              <w:rPr>
                <w:i/>
              </w:rPr>
              <w:t>gnss-AutonomousEnabled</w:t>
            </w:r>
            <w:r w:rsidRPr="00AC69DC">
              <w:t xml:space="preserve"> is configured:</w:t>
            </w:r>
          </w:p>
          <w:p w14:paraId="3A103FB6" w14:textId="77777777" w:rsidR="00E038EF" w:rsidRPr="00AC69DC" w:rsidRDefault="00E038EF" w:rsidP="00E038EF">
            <w:pPr>
              <w:pStyle w:val="B2"/>
            </w:pPr>
            <w:r w:rsidRPr="00AC69DC">
              <w:t>2&gt;</w:t>
            </w:r>
            <w:r w:rsidRPr="00AC69DC">
              <w:tab/>
              <w:t xml:space="preserve">perform GNSS measurement using an autonomous gap starting from T390 expiry if </w:t>
            </w:r>
            <w:r w:rsidRPr="00AC69DC">
              <w:rPr>
                <w:i/>
                <w:lang w:eastAsia="zh-TW"/>
              </w:rPr>
              <w:t>ul-TransmissionExtensionEnabled</w:t>
            </w:r>
            <w:r w:rsidRPr="00AC69DC">
              <w:rPr>
                <w:lang w:eastAsia="zh-TW"/>
              </w:rPr>
              <w:t xml:space="preserve"> is configured, otherwise starting from GNSS validity duration expiry, with a gap length indicated by lower layers or equal to the latest reported time duration required for the UE to acquire a GNSS position if not indicated by lower layers</w:t>
            </w:r>
            <w:r w:rsidRPr="00AC69DC">
              <w:t>;</w:t>
            </w:r>
          </w:p>
          <w:p w14:paraId="1C68FA91" w14:textId="77777777" w:rsidR="00E038EF" w:rsidRPr="00AC69DC" w:rsidRDefault="00E038EF" w:rsidP="00E038EF">
            <w:pPr>
              <w:keepLines/>
              <w:ind w:left="1135" w:hanging="851"/>
            </w:pPr>
            <w:r w:rsidRPr="00AC69DC">
              <w:t>NOTE:</w:t>
            </w:r>
            <w:r w:rsidRPr="00AC69DC">
              <w:tab/>
              <w:t>UE can also autonomously start GNSS measurements during available idle periods in RRC_CONNECTED to keep GNSS valid, and the exact time of starting GNSS measurements during available idle periods is left to UE implementation.</w:t>
            </w:r>
          </w:p>
          <w:p w14:paraId="0261512A" w14:textId="77777777" w:rsidR="00E038EF" w:rsidRPr="00AC69DC" w:rsidRDefault="00E038EF" w:rsidP="00E038EF">
            <w:pPr>
              <w:pStyle w:val="B1"/>
            </w:pPr>
            <w:r w:rsidRPr="00AC69DC">
              <w:t>1&gt;</w:t>
            </w:r>
            <w:r w:rsidRPr="00AC69DC">
              <w:tab/>
              <w:t>upon starting GNSS measurement:</w:t>
            </w:r>
          </w:p>
          <w:p w14:paraId="6A736C7B" w14:textId="77777777" w:rsidR="00E038EF" w:rsidRPr="00AC69DC" w:rsidRDefault="00E038EF" w:rsidP="00E038EF">
            <w:pPr>
              <w:pStyle w:val="B2"/>
            </w:pPr>
            <w:r w:rsidRPr="00AC69DC">
              <w:t>2&gt;</w:t>
            </w:r>
            <w:r w:rsidRPr="00AC69DC">
              <w:tab/>
              <w:t>stop timer T318, if running;</w:t>
            </w:r>
          </w:p>
          <w:p w14:paraId="69159BAD" w14:textId="77777777" w:rsidR="00E038EF" w:rsidRPr="007364BB" w:rsidRDefault="00E038EF" w:rsidP="00E038EF">
            <w:pPr>
              <w:pStyle w:val="B1"/>
              <w:rPr>
                <w:highlight w:val="yellow"/>
              </w:rPr>
            </w:pPr>
            <w:r w:rsidRPr="007364BB">
              <w:rPr>
                <w:highlight w:val="yellow"/>
              </w:rPr>
              <w:t>1&gt;</w:t>
            </w:r>
            <w:r w:rsidRPr="007364BB">
              <w:rPr>
                <w:highlight w:val="yellow"/>
              </w:rPr>
              <w:tab/>
              <w:t>upon indication that a new GNSS position becomes valid:</w:t>
            </w:r>
          </w:p>
          <w:p w14:paraId="7D022964" w14:textId="77777777" w:rsidR="00E038EF" w:rsidRDefault="00E038EF" w:rsidP="00E038EF">
            <w:pPr>
              <w:pStyle w:val="B2"/>
              <w:rPr>
                <w:rFonts w:eastAsia="宋体"/>
                <w:lang w:eastAsia="zh-CN"/>
              </w:rPr>
            </w:pPr>
            <w:r w:rsidRPr="007364BB">
              <w:rPr>
                <w:highlight w:val="yellow"/>
              </w:rPr>
              <w:t>2&gt;</w:t>
            </w:r>
            <w:r w:rsidRPr="007364BB">
              <w:rPr>
                <w:highlight w:val="yellow"/>
              </w:rPr>
              <w:tab/>
              <w:t xml:space="preserve">instruct lower layers to report the remaining GNSS measurement validity duration </w:t>
            </w:r>
            <w:r w:rsidRPr="007364BB">
              <w:rPr>
                <w:rFonts w:eastAsia="等线"/>
                <w:highlight w:val="yellow"/>
                <w:lang w:eastAsia="zh-CN"/>
              </w:rPr>
              <w:t>(</w:t>
            </w:r>
            <w:r w:rsidRPr="007364BB">
              <w:rPr>
                <w:bCs/>
                <w:noProof/>
                <w:highlight w:val="yellow"/>
                <w:lang w:eastAsia="en-GB"/>
              </w:rPr>
              <w:t>see TS 36.321 [6]</w:t>
            </w:r>
            <w:r w:rsidRPr="007364BB">
              <w:rPr>
                <w:rFonts w:eastAsia="等线"/>
                <w:highlight w:val="yellow"/>
                <w:lang w:eastAsia="zh-CN"/>
              </w:rPr>
              <w:t>)</w:t>
            </w:r>
            <w:r w:rsidRPr="007364BB">
              <w:rPr>
                <w:highlight w:val="yellow"/>
              </w:rPr>
              <w:t>;</w:t>
            </w:r>
          </w:p>
          <w:p w14:paraId="56FAD098" w14:textId="77777777" w:rsidR="00E038EF" w:rsidRPr="00AC69DC" w:rsidRDefault="00E038EF" w:rsidP="00E038EF">
            <w:pPr>
              <w:pStyle w:val="B1"/>
            </w:pPr>
            <w:r w:rsidRPr="00AC69DC">
              <w:t>1&gt;</w:t>
            </w:r>
            <w:r w:rsidRPr="00AC69DC">
              <w:tab/>
              <w:t>upon indication that GNSS measurement has failed:</w:t>
            </w:r>
          </w:p>
          <w:p w14:paraId="6F214D61" w14:textId="77777777" w:rsidR="00E038EF" w:rsidRPr="00AC69DC" w:rsidRDefault="00E038EF" w:rsidP="00E038EF">
            <w:pPr>
              <w:pStyle w:val="B2"/>
            </w:pPr>
            <w:r w:rsidRPr="00AC69DC">
              <w:t>2&gt;</w:t>
            </w:r>
            <w:r w:rsidRPr="00AC69DC">
              <w:tab/>
            </w:r>
            <w:r w:rsidRPr="00AC69DC">
              <w:rPr>
                <w:lang w:eastAsia="zh-TW"/>
              </w:rPr>
              <w:t>if GNSS position is out-of-date; and</w:t>
            </w:r>
          </w:p>
          <w:p w14:paraId="6BA26D3C" w14:textId="77777777" w:rsidR="00E038EF" w:rsidRPr="00AC69DC" w:rsidRDefault="00E038EF" w:rsidP="00E038EF">
            <w:pPr>
              <w:pStyle w:val="B2"/>
            </w:pPr>
            <w:r w:rsidRPr="00AC69DC">
              <w:t>2&gt;</w:t>
            </w:r>
            <w:r w:rsidRPr="00AC69DC">
              <w:tab/>
            </w:r>
            <w:r w:rsidRPr="00AC69DC">
              <w:rPr>
                <w:lang w:eastAsia="zh-TW"/>
              </w:rPr>
              <w:t xml:space="preserve">if </w:t>
            </w:r>
            <w:r w:rsidRPr="00AC69DC">
              <w:rPr>
                <w:i/>
                <w:lang w:eastAsia="zh-TW"/>
              </w:rPr>
              <w:t>ul-TransmissionExtensionEnabled</w:t>
            </w:r>
            <w:r w:rsidRPr="00AC69DC">
              <w:rPr>
                <w:lang w:eastAsia="zh-TW"/>
              </w:rPr>
              <w:t xml:space="preserve"> is not configured or T390 </w:t>
            </w:r>
            <w:r>
              <w:rPr>
                <w:lang w:eastAsia="zh-TW"/>
              </w:rPr>
              <w:t>is not running</w:t>
            </w:r>
            <w:r w:rsidRPr="00AC69DC">
              <w:rPr>
                <w:lang w:eastAsia="zh-TW"/>
              </w:rPr>
              <w:t>:</w:t>
            </w:r>
          </w:p>
          <w:p w14:paraId="5EF515BA" w14:textId="77777777" w:rsidR="00E038EF" w:rsidRDefault="00E038EF" w:rsidP="00E038EF">
            <w:pPr>
              <w:pStyle w:val="B3"/>
              <w:rPr>
                <w:lang w:eastAsia="zh-TW"/>
              </w:rPr>
            </w:pPr>
            <w:r w:rsidRPr="00AC69DC">
              <w:t>3&gt;</w:t>
            </w:r>
            <w:r w:rsidRPr="00AC69DC">
              <w:tab/>
            </w:r>
            <w:r w:rsidRPr="00AC69DC">
              <w:rPr>
                <w:lang w:eastAsia="zh-TW"/>
              </w:rPr>
              <w:t>perform the actions upon leaving RRC_CONNECTED as specified in 5.3.12, with release cause 'other'.</w:t>
            </w:r>
          </w:p>
          <w:p w14:paraId="3CEDC7C5" w14:textId="600CC2C5" w:rsidR="003C3A1D" w:rsidRPr="00E038EF" w:rsidRDefault="003C3A1D" w:rsidP="00523D63">
            <w:pPr>
              <w:rPr>
                <w:rFonts w:eastAsia="宋体"/>
                <w:lang w:eastAsia="zh-CN"/>
              </w:rPr>
            </w:pPr>
            <w:r w:rsidRPr="00523D63">
              <w:rPr>
                <w:rFonts w:eastAsia="宋体"/>
                <w:bCs/>
                <w:color w:val="FF0000"/>
                <w:lang w:val="en-US" w:eastAsia="zh-CN"/>
              </w:rPr>
              <w:t xml:space="preserve">Note: If the GNSS measurement is triggered by the UE using available idle periods, upon indication that a new GNSS position becomes valid it is up to UE implementation to decide when to </w:t>
            </w:r>
            <w:r w:rsidRPr="00523D63">
              <w:rPr>
                <w:bCs/>
                <w:color w:val="FF0000"/>
                <w:lang w:val="en-US"/>
              </w:rPr>
              <w:t>instruct lower layers to report the remaining GNSS measurement validity duration</w:t>
            </w:r>
            <w:r w:rsidRPr="00523D63">
              <w:rPr>
                <w:rFonts w:eastAsia="宋体"/>
                <w:bCs/>
                <w:color w:val="FF0000"/>
                <w:lang w:val="en-US" w:eastAsia="zh-CN"/>
              </w:rPr>
              <w:t>.</w:t>
            </w:r>
          </w:p>
        </w:tc>
      </w:tr>
    </w:tbl>
    <w:p w14:paraId="20D78945" w14:textId="77777777" w:rsidR="00742C32" w:rsidRPr="00147BE4" w:rsidRDefault="00742C32" w:rsidP="009339CB">
      <w:pPr>
        <w:rPr>
          <w:rFonts w:eastAsia="宋体"/>
          <w:b/>
          <w:sz w:val="2"/>
          <w:szCs w:val="2"/>
          <w:lang w:val="en-US" w:eastAsia="zh-CN"/>
        </w:rPr>
      </w:pPr>
    </w:p>
    <w:p w14:paraId="1BC82ECA" w14:textId="01878BD5" w:rsidR="009339CB" w:rsidRDefault="009339CB" w:rsidP="009339CB">
      <w:pPr>
        <w:rPr>
          <w:rFonts w:eastAsia="宋体"/>
          <w:b/>
          <w:lang w:val="en-US" w:eastAsia="zh-CN"/>
        </w:rPr>
      </w:pPr>
      <w:r w:rsidRPr="006753DC">
        <w:rPr>
          <w:b/>
          <w:lang w:val="en-US"/>
        </w:rPr>
        <w:lastRenderedPageBreak/>
        <w:t xml:space="preserve">Proposal </w:t>
      </w:r>
      <w:r w:rsidR="00F13547">
        <w:rPr>
          <w:rFonts w:eastAsia="宋体" w:hint="eastAsia"/>
          <w:b/>
          <w:lang w:val="en-US" w:eastAsia="zh-CN"/>
        </w:rPr>
        <w:t>3</w:t>
      </w:r>
      <w:r w:rsidRPr="006753DC">
        <w:rPr>
          <w:b/>
          <w:lang w:val="en-US"/>
        </w:rPr>
        <w:t xml:space="preserve">: </w:t>
      </w:r>
      <w:r w:rsidR="004257CF" w:rsidRPr="006753DC">
        <w:rPr>
          <w:rFonts w:eastAsia="宋体" w:hint="eastAsia"/>
          <w:b/>
          <w:lang w:val="en-US" w:eastAsia="zh-CN"/>
        </w:rPr>
        <w:t xml:space="preserve">Add a Note to </w:t>
      </w:r>
      <w:r w:rsidR="006753DC" w:rsidRPr="006753DC">
        <w:rPr>
          <w:rFonts w:eastAsia="宋体" w:hint="eastAsia"/>
          <w:b/>
          <w:lang w:val="en-US" w:eastAsia="zh-CN"/>
        </w:rPr>
        <w:t>indicate</w:t>
      </w:r>
      <w:r w:rsidR="004257CF" w:rsidRPr="006753DC">
        <w:rPr>
          <w:rFonts w:eastAsia="宋体" w:hint="eastAsia"/>
          <w:b/>
          <w:lang w:val="en-US" w:eastAsia="zh-CN"/>
        </w:rPr>
        <w:t xml:space="preserve"> </w:t>
      </w:r>
      <w:r w:rsidR="006753DC" w:rsidRPr="006753DC">
        <w:rPr>
          <w:rFonts w:eastAsia="宋体"/>
          <w:b/>
          <w:lang w:val="en-US" w:eastAsia="zh-CN"/>
        </w:rPr>
        <w:t>when the UE should report the new remaining GNSS validity duration to NW after a successful GNSS measurement</w:t>
      </w:r>
      <w:r w:rsidR="006753DC">
        <w:rPr>
          <w:rFonts w:eastAsia="宋体" w:hint="eastAsia"/>
          <w:b/>
          <w:lang w:val="en-US" w:eastAsia="zh-CN"/>
        </w:rPr>
        <w:t xml:space="preserve"> in C-DRX inactive time</w:t>
      </w:r>
      <w:r w:rsidRPr="006753DC">
        <w:rPr>
          <w:b/>
          <w:lang w:val="en-US"/>
        </w:rPr>
        <w:t>.</w:t>
      </w:r>
    </w:p>
    <w:p w14:paraId="2ADCAB18" w14:textId="7B0DB5EF" w:rsidR="006753DC" w:rsidRPr="00D574DC" w:rsidRDefault="006753DC" w:rsidP="009339CB">
      <w:pPr>
        <w:rPr>
          <w:rFonts w:eastAsia="宋体"/>
          <w:b/>
          <w:lang w:val="en-US" w:eastAsia="zh-CN"/>
        </w:rPr>
      </w:pPr>
      <w:r w:rsidRPr="000963EE">
        <w:rPr>
          <w:rFonts w:eastAsia="宋体"/>
          <w:b/>
          <w:lang w:val="en-US" w:eastAsia="zh-CN"/>
        </w:rPr>
        <w:t xml:space="preserve">Proposal </w:t>
      </w:r>
      <w:r w:rsidR="00F13547">
        <w:rPr>
          <w:rFonts w:eastAsia="宋体" w:hint="eastAsia"/>
          <w:b/>
          <w:lang w:val="en-US" w:eastAsia="zh-CN"/>
        </w:rPr>
        <w:t>4</w:t>
      </w:r>
      <w:r w:rsidRPr="000963EE">
        <w:rPr>
          <w:rFonts w:eastAsia="宋体"/>
          <w:b/>
          <w:lang w:val="en-US" w:eastAsia="zh-CN"/>
        </w:rPr>
        <w:t xml:space="preserve">: </w:t>
      </w:r>
      <w:r w:rsidR="003D2F13" w:rsidRPr="000963EE">
        <w:rPr>
          <w:rFonts w:eastAsia="宋体"/>
          <w:b/>
          <w:lang w:val="en-US" w:eastAsia="zh-CN"/>
        </w:rPr>
        <w:t xml:space="preserve">If Proposal 3 </w:t>
      </w:r>
      <w:r w:rsidR="00586620" w:rsidRPr="000963EE">
        <w:rPr>
          <w:rFonts w:eastAsia="宋体"/>
          <w:b/>
          <w:lang w:val="en-US" w:eastAsia="zh-CN"/>
        </w:rPr>
        <w:t xml:space="preserve">is </w:t>
      </w:r>
      <w:r w:rsidR="003D2F13" w:rsidRPr="000963EE">
        <w:rPr>
          <w:rFonts w:eastAsia="宋体"/>
          <w:b/>
          <w:lang w:val="en-US" w:eastAsia="zh-CN"/>
        </w:rPr>
        <w:t>agreed,</w:t>
      </w:r>
      <w:r w:rsidR="00586620" w:rsidRPr="000963EE">
        <w:rPr>
          <w:rFonts w:eastAsia="宋体"/>
          <w:b/>
          <w:lang w:val="en-US" w:eastAsia="zh-CN"/>
        </w:rPr>
        <w:t xml:space="preserve"> </w:t>
      </w:r>
      <w:r w:rsidR="003D2F13">
        <w:rPr>
          <w:rFonts w:eastAsia="宋体"/>
          <w:b/>
          <w:lang w:val="en-US" w:eastAsia="zh-CN"/>
        </w:rPr>
        <w:t>a</w:t>
      </w:r>
      <w:r w:rsidR="00D574DC">
        <w:rPr>
          <w:rFonts w:eastAsia="宋体" w:hint="eastAsia"/>
          <w:b/>
          <w:lang w:val="en-US" w:eastAsia="zh-CN"/>
        </w:rPr>
        <w:t xml:space="preserve">dopt </w:t>
      </w:r>
      <w:r w:rsidR="00FE5BD1">
        <w:rPr>
          <w:rFonts w:eastAsia="宋体"/>
          <w:b/>
          <w:lang w:val="en-US" w:eastAsia="zh-CN"/>
        </w:rPr>
        <w:t xml:space="preserve">the </w:t>
      </w:r>
      <w:r w:rsidR="00D574DC">
        <w:rPr>
          <w:rFonts w:eastAsia="宋体" w:hint="eastAsia"/>
          <w:b/>
          <w:lang w:val="en-US" w:eastAsia="zh-CN"/>
        </w:rPr>
        <w:t xml:space="preserve">Note to </w:t>
      </w:r>
      <w:r w:rsidR="00FE5BD1">
        <w:rPr>
          <w:rFonts w:eastAsia="宋体"/>
          <w:b/>
          <w:lang w:val="en-US" w:eastAsia="zh-CN"/>
        </w:rPr>
        <w:t xml:space="preserve">TS </w:t>
      </w:r>
      <w:r w:rsidR="00D574DC">
        <w:rPr>
          <w:rFonts w:eastAsia="宋体" w:hint="eastAsia"/>
          <w:b/>
          <w:lang w:val="en-US" w:eastAsia="zh-CN"/>
        </w:rPr>
        <w:t>36.331</w:t>
      </w:r>
      <w:r w:rsidRPr="000963EE">
        <w:rPr>
          <w:rFonts w:eastAsia="宋体"/>
          <w:b/>
          <w:lang w:val="en-US" w:eastAsia="zh-CN"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1683431C" w14:textId="77777777" w:rsidR="000963EE" w:rsidRPr="008C6626" w:rsidRDefault="000963EE" w:rsidP="000963EE">
      <w:pPr>
        <w:rPr>
          <w:b/>
        </w:rPr>
      </w:pPr>
      <w:r w:rsidRPr="007E0015">
        <w:rPr>
          <w:b/>
          <w:lang w:val="en-US"/>
        </w:rPr>
        <w:t>Observation 1:</w:t>
      </w:r>
      <w:r w:rsidRPr="008C6626">
        <w:rPr>
          <w:b/>
        </w:rPr>
        <w:t xml:space="preserve"> The value of N_TA is not clear after a UE has completed the GNSS measurement successfully. </w:t>
      </w:r>
    </w:p>
    <w:p w14:paraId="44B24288" w14:textId="77777777" w:rsidR="000963EE" w:rsidRPr="008C6626" w:rsidRDefault="000963EE" w:rsidP="000963EE">
      <w:pPr>
        <w:rPr>
          <w:b/>
        </w:rPr>
      </w:pPr>
      <w:r w:rsidRPr="00743ECB">
        <w:rPr>
          <w:b/>
          <w:lang w:val="en-US"/>
        </w:rPr>
        <w:t xml:space="preserve">Observation </w:t>
      </w:r>
      <w:r w:rsidRPr="00743ECB">
        <w:rPr>
          <w:rFonts w:eastAsia="宋体" w:hint="eastAsia"/>
          <w:b/>
          <w:lang w:val="en-US" w:eastAsia="zh-CN"/>
        </w:rPr>
        <w:t>2</w:t>
      </w:r>
      <w:r w:rsidRPr="00743ECB">
        <w:rPr>
          <w:b/>
          <w:lang w:val="en-US"/>
        </w:rPr>
        <w:t>:</w:t>
      </w:r>
      <w:r w:rsidRPr="008C6626">
        <w:rPr>
          <w:b/>
        </w:rPr>
        <w:t xml:space="preserve"> If the UE transmits on PUSCH resources </w:t>
      </w:r>
      <w:r>
        <w:rPr>
          <w:rFonts w:eastAsia="宋体" w:hint="eastAsia"/>
          <w:b/>
          <w:lang w:eastAsia="zh-CN"/>
        </w:rPr>
        <w:t>to</w:t>
      </w:r>
      <w:r w:rsidRPr="008C6626">
        <w:rPr>
          <w:b/>
        </w:rPr>
        <w:t xml:space="preserve"> </w:t>
      </w:r>
      <w:r>
        <w:rPr>
          <w:b/>
        </w:rPr>
        <w:t xml:space="preserve">the </w:t>
      </w:r>
      <w:r w:rsidRPr="008C6626">
        <w:rPr>
          <w:b/>
        </w:rPr>
        <w:t>network after a GNSS measurement</w:t>
      </w:r>
      <w:r>
        <w:rPr>
          <w:rFonts w:eastAsia="宋体" w:hint="eastAsia"/>
          <w:b/>
          <w:lang w:eastAsia="zh-CN"/>
        </w:rPr>
        <w:t>, the following PUSCH transmissions may cause interference to other UEs until the NW correct</w:t>
      </w:r>
      <w:r>
        <w:rPr>
          <w:rFonts w:eastAsia="宋体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 xml:space="preserve"> </w:t>
      </w:r>
      <w:r w:rsidRPr="008C6626">
        <w:rPr>
          <w:b/>
        </w:rPr>
        <w:t xml:space="preserve">any potential TA errors </w:t>
      </w:r>
      <w:r>
        <w:rPr>
          <w:rFonts w:eastAsia="宋体" w:hint="eastAsia"/>
          <w:b/>
          <w:lang w:eastAsia="zh-CN"/>
        </w:rPr>
        <w:t xml:space="preserve">after </w:t>
      </w:r>
      <w:r w:rsidRPr="008C6626">
        <w:rPr>
          <w:b/>
        </w:rPr>
        <w:t>send</w:t>
      </w:r>
      <w:r>
        <w:rPr>
          <w:rFonts w:eastAsia="宋体" w:hint="eastAsia"/>
          <w:b/>
          <w:lang w:eastAsia="zh-CN"/>
        </w:rPr>
        <w:t>ing</w:t>
      </w:r>
      <w:r w:rsidRPr="008C6626">
        <w:rPr>
          <w:b/>
        </w:rPr>
        <w:t xml:space="preserve"> multiple Timing Advance Commands </w:t>
      </w:r>
      <w:r>
        <w:rPr>
          <w:rFonts w:eastAsia="宋体" w:hint="eastAsia"/>
          <w:b/>
          <w:lang w:eastAsia="zh-CN"/>
        </w:rPr>
        <w:t>MAC CE</w:t>
      </w:r>
      <w:r w:rsidRPr="008C6626">
        <w:rPr>
          <w:b/>
        </w:rPr>
        <w:t>.</w:t>
      </w:r>
    </w:p>
    <w:p w14:paraId="05AF23D4" w14:textId="77777777" w:rsidR="000963EE" w:rsidRDefault="000963EE" w:rsidP="000963EE">
      <w:pPr>
        <w:rPr>
          <w:b/>
          <w:bCs/>
        </w:rPr>
      </w:pPr>
      <w:r w:rsidRPr="008C6626">
        <w:rPr>
          <w:b/>
          <w:bCs/>
        </w:rPr>
        <w:t xml:space="preserve">Observation </w:t>
      </w:r>
      <w:r w:rsidRPr="003A10A9">
        <w:rPr>
          <w:rFonts w:eastAsia="宋体" w:hint="eastAsia"/>
          <w:b/>
          <w:bCs/>
          <w:lang w:eastAsia="zh-CN"/>
        </w:rPr>
        <w:t>3</w:t>
      </w:r>
      <w:r w:rsidRPr="008C6626">
        <w:rPr>
          <w:b/>
          <w:bCs/>
        </w:rPr>
        <w:t>: The network can correct large TA errors via the Random Access Response message.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5D7CA577" w14:textId="77777777" w:rsidR="000963EE" w:rsidRDefault="000963EE" w:rsidP="000963EE">
      <w:pPr>
        <w:rPr>
          <w:rFonts w:eastAsia="宋体"/>
          <w:b/>
          <w:bCs/>
          <w:lang w:eastAsia="zh-CN"/>
        </w:rPr>
      </w:pPr>
      <w:r w:rsidRPr="008C6626">
        <w:rPr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1</w:t>
      </w:r>
      <w:r w:rsidRPr="008C6626">
        <w:rPr>
          <w:b/>
          <w:bCs/>
        </w:rPr>
        <w:t>: After a successful GNSS measurement /autonomous GNSS measurement, the UE shall  perform the Random Access procedure for UL synchronization using N_TA = 0.</w:t>
      </w:r>
    </w:p>
    <w:p w14:paraId="11E4AFCF" w14:textId="77777777" w:rsidR="000963EE" w:rsidRPr="001468A8" w:rsidRDefault="000963EE" w:rsidP="000963EE">
      <w:pPr>
        <w:rPr>
          <w:rFonts w:eastAsia="宋体"/>
          <w:b/>
          <w:lang w:val="en-US" w:eastAsia="zh-CN"/>
        </w:rPr>
      </w:pPr>
      <w:r w:rsidRPr="001468A8">
        <w:rPr>
          <w:b/>
          <w:lang w:val="en-US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 w:rsidRPr="001468A8">
        <w:rPr>
          <w:b/>
          <w:lang w:val="en-US"/>
        </w:rPr>
        <w:t xml:space="preserve"> </w:t>
      </w:r>
      <w:r w:rsidRPr="001468A8">
        <w:rPr>
          <w:rFonts w:eastAsia="宋体" w:hint="eastAsia"/>
          <w:b/>
          <w:lang w:val="en-US" w:eastAsia="zh-CN"/>
        </w:rPr>
        <w:t xml:space="preserve">Up to UE implementation to decide when to </w:t>
      </w:r>
      <w:r w:rsidRPr="001468A8">
        <w:rPr>
          <w:b/>
          <w:lang w:val="en-US"/>
        </w:rPr>
        <w:t xml:space="preserve">report the GNSS Validity Duration Report MAC CE after </w:t>
      </w:r>
      <w:r>
        <w:rPr>
          <w:rFonts w:eastAsia="宋体" w:hint="eastAsia"/>
          <w:b/>
          <w:lang w:val="en-US" w:eastAsia="zh-CN"/>
        </w:rPr>
        <w:t xml:space="preserve">a </w:t>
      </w:r>
      <w:r w:rsidRPr="001468A8">
        <w:rPr>
          <w:b/>
          <w:lang w:val="en-US"/>
        </w:rPr>
        <w:t xml:space="preserve">successful GNSS </w:t>
      </w:r>
      <w:r>
        <w:rPr>
          <w:rFonts w:eastAsia="宋体" w:hint="eastAsia"/>
          <w:b/>
          <w:lang w:val="en-US" w:eastAsia="zh-CN"/>
        </w:rPr>
        <w:t xml:space="preserve">measurement </w:t>
      </w:r>
      <w:r w:rsidRPr="001468A8">
        <w:rPr>
          <w:b/>
          <w:lang w:val="en-US"/>
        </w:rPr>
        <w:t>during C-DRX inactive time.</w:t>
      </w:r>
    </w:p>
    <w:p w14:paraId="0D39490E" w14:textId="77777777" w:rsidR="000963EE" w:rsidRDefault="000963EE" w:rsidP="000963EE">
      <w:pPr>
        <w:rPr>
          <w:rFonts w:eastAsia="宋体"/>
          <w:b/>
          <w:lang w:val="en-US" w:eastAsia="zh-CN"/>
        </w:rPr>
      </w:pPr>
      <w:r w:rsidRPr="006753DC">
        <w:rPr>
          <w:b/>
          <w:lang w:val="en-US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 w:rsidRPr="006753DC">
        <w:rPr>
          <w:b/>
          <w:lang w:val="en-US"/>
        </w:rPr>
        <w:t xml:space="preserve">: </w:t>
      </w:r>
      <w:r w:rsidRPr="006753DC">
        <w:rPr>
          <w:rFonts w:eastAsia="宋体" w:hint="eastAsia"/>
          <w:b/>
          <w:lang w:val="en-US" w:eastAsia="zh-CN"/>
        </w:rPr>
        <w:t xml:space="preserve">Add a Note to indicate </w:t>
      </w:r>
      <w:r w:rsidRPr="006753DC">
        <w:rPr>
          <w:rFonts w:eastAsia="宋体"/>
          <w:b/>
          <w:lang w:val="en-US" w:eastAsia="zh-CN"/>
        </w:rPr>
        <w:t>when the UE should report the new remaining GNSS validity duration to NW after a successful GNSS measurement</w:t>
      </w:r>
      <w:r>
        <w:rPr>
          <w:rFonts w:eastAsia="宋体" w:hint="eastAsia"/>
          <w:b/>
          <w:lang w:val="en-US" w:eastAsia="zh-CN"/>
        </w:rPr>
        <w:t xml:space="preserve"> in C-DRX inactive time</w:t>
      </w:r>
      <w:r w:rsidRPr="006753DC">
        <w:rPr>
          <w:b/>
          <w:lang w:val="en-US"/>
        </w:rPr>
        <w:t>.</w:t>
      </w:r>
    </w:p>
    <w:p w14:paraId="69B4620B" w14:textId="77777777" w:rsidR="000963EE" w:rsidRPr="00D574DC" w:rsidRDefault="000963EE" w:rsidP="000963EE">
      <w:pPr>
        <w:rPr>
          <w:rFonts w:eastAsia="宋体"/>
          <w:b/>
          <w:lang w:val="en-US" w:eastAsia="zh-CN"/>
        </w:rPr>
      </w:pPr>
      <w:r w:rsidRPr="000963EE"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 w:rsidRPr="000963EE">
        <w:rPr>
          <w:rFonts w:eastAsia="宋体"/>
          <w:b/>
          <w:lang w:val="en-US" w:eastAsia="zh-CN"/>
        </w:rPr>
        <w:t xml:space="preserve">: If Proposal 3 is agreed, </w:t>
      </w:r>
      <w:r>
        <w:rPr>
          <w:rFonts w:eastAsia="宋体"/>
          <w:b/>
          <w:lang w:val="en-US" w:eastAsia="zh-CN"/>
        </w:rPr>
        <w:t>a</w:t>
      </w:r>
      <w:r>
        <w:rPr>
          <w:rFonts w:eastAsia="宋体" w:hint="eastAsia"/>
          <w:b/>
          <w:lang w:val="en-US" w:eastAsia="zh-CN"/>
        </w:rPr>
        <w:t xml:space="preserve">dopt </w:t>
      </w:r>
      <w:r>
        <w:rPr>
          <w:rFonts w:eastAsia="宋体"/>
          <w:b/>
          <w:lang w:val="en-US" w:eastAsia="zh-CN"/>
        </w:rPr>
        <w:t xml:space="preserve">the </w:t>
      </w:r>
      <w:r>
        <w:rPr>
          <w:rFonts w:eastAsia="宋体" w:hint="eastAsia"/>
          <w:b/>
          <w:lang w:val="en-US" w:eastAsia="zh-CN"/>
        </w:rPr>
        <w:t xml:space="preserve">Note to </w:t>
      </w:r>
      <w:r>
        <w:rPr>
          <w:rFonts w:eastAsia="宋体"/>
          <w:b/>
          <w:lang w:val="en-US" w:eastAsia="zh-CN"/>
        </w:rPr>
        <w:t xml:space="preserve">TS </w:t>
      </w:r>
      <w:r>
        <w:rPr>
          <w:rFonts w:eastAsia="宋体" w:hint="eastAsia"/>
          <w:b/>
          <w:lang w:val="en-US" w:eastAsia="zh-CN"/>
        </w:rPr>
        <w:t>36.331</w:t>
      </w:r>
      <w:r w:rsidRPr="000963EE">
        <w:rPr>
          <w:rFonts w:eastAsia="宋体"/>
          <w:b/>
          <w:lang w:val="en-US" w:eastAsia="zh-CN"/>
        </w:rPr>
        <w:t>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E996" w14:textId="77777777" w:rsidR="00E11659" w:rsidRDefault="00E11659">
      <w:r>
        <w:separator/>
      </w:r>
    </w:p>
  </w:endnote>
  <w:endnote w:type="continuationSeparator" w:id="0">
    <w:p w14:paraId="2113F0E0" w14:textId="77777777" w:rsidR="00E11659" w:rsidRDefault="00E11659">
      <w:r>
        <w:continuationSeparator/>
      </w:r>
    </w:p>
  </w:endnote>
  <w:endnote w:type="continuationNotice" w:id="1">
    <w:p w14:paraId="1A393D61" w14:textId="77777777" w:rsidR="00E11659" w:rsidRDefault="00E116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3622D" w14:textId="77777777" w:rsidR="00E11659" w:rsidRDefault="00E11659">
      <w:r>
        <w:separator/>
      </w:r>
    </w:p>
  </w:footnote>
  <w:footnote w:type="continuationSeparator" w:id="0">
    <w:p w14:paraId="62DF0073" w14:textId="77777777" w:rsidR="00E11659" w:rsidRDefault="00E11659">
      <w:r>
        <w:continuationSeparator/>
      </w:r>
    </w:p>
  </w:footnote>
  <w:footnote w:type="continuationNotice" w:id="1">
    <w:p w14:paraId="33ED560A" w14:textId="77777777" w:rsidR="00E11659" w:rsidRDefault="00E116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DC4EA9"/>
    <w:multiLevelType w:val="hybridMultilevel"/>
    <w:tmpl w:val="BBA42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63A12"/>
    <w:multiLevelType w:val="hybridMultilevel"/>
    <w:tmpl w:val="14E4B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01F8A"/>
    <w:multiLevelType w:val="hybridMultilevel"/>
    <w:tmpl w:val="1C52D52A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6073"/>
    <w:multiLevelType w:val="hybridMultilevel"/>
    <w:tmpl w:val="88F20FF2"/>
    <w:lvl w:ilvl="0" w:tplc="F2C2970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881553623">
    <w:abstractNumId w:val="12"/>
  </w:num>
  <w:num w:numId="19" w16cid:durableId="453328723">
    <w:abstractNumId w:val="20"/>
  </w:num>
  <w:num w:numId="20" w16cid:durableId="980767092">
    <w:abstractNumId w:val="20"/>
  </w:num>
  <w:num w:numId="21" w16cid:durableId="1106005409">
    <w:abstractNumId w:val="20"/>
  </w:num>
  <w:num w:numId="22" w16cid:durableId="84110809">
    <w:abstractNumId w:val="20"/>
  </w:num>
  <w:num w:numId="23" w16cid:durableId="721440559">
    <w:abstractNumId w:val="20"/>
  </w:num>
  <w:num w:numId="24" w16cid:durableId="1324578737">
    <w:abstractNumId w:val="20"/>
  </w:num>
  <w:num w:numId="25" w16cid:durableId="642584883">
    <w:abstractNumId w:val="14"/>
  </w:num>
  <w:num w:numId="26" w16cid:durableId="1256943076">
    <w:abstractNumId w:val="17"/>
  </w:num>
  <w:num w:numId="27" w16cid:durableId="1737511441">
    <w:abstractNumId w:val="13"/>
  </w:num>
  <w:num w:numId="28" w16cid:durableId="1022675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704"/>
    <w:rsid w:val="00006C10"/>
    <w:rsid w:val="00016557"/>
    <w:rsid w:val="00023C40"/>
    <w:rsid w:val="0002507D"/>
    <w:rsid w:val="00033397"/>
    <w:rsid w:val="00036DB3"/>
    <w:rsid w:val="00040095"/>
    <w:rsid w:val="00065268"/>
    <w:rsid w:val="000706C5"/>
    <w:rsid w:val="00073C9C"/>
    <w:rsid w:val="000751A6"/>
    <w:rsid w:val="00076412"/>
    <w:rsid w:val="00080512"/>
    <w:rsid w:val="00090468"/>
    <w:rsid w:val="00094568"/>
    <w:rsid w:val="000963EE"/>
    <w:rsid w:val="000A252F"/>
    <w:rsid w:val="000B7BCF"/>
    <w:rsid w:val="000C522B"/>
    <w:rsid w:val="000D58AB"/>
    <w:rsid w:val="000F1339"/>
    <w:rsid w:val="00101025"/>
    <w:rsid w:val="00112F1A"/>
    <w:rsid w:val="0012610D"/>
    <w:rsid w:val="001352C3"/>
    <w:rsid w:val="00145075"/>
    <w:rsid w:val="001468A8"/>
    <w:rsid w:val="00147BE4"/>
    <w:rsid w:val="00163789"/>
    <w:rsid w:val="001741A0"/>
    <w:rsid w:val="00175D5F"/>
    <w:rsid w:val="00175FA0"/>
    <w:rsid w:val="0018542A"/>
    <w:rsid w:val="00194CD0"/>
    <w:rsid w:val="001A0258"/>
    <w:rsid w:val="001A3B0D"/>
    <w:rsid w:val="001B49C9"/>
    <w:rsid w:val="001B4F72"/>
    <w:rsid w:val="001C23F4"/>
    <w:rsid w:val="001C2A1B"/>
    <w:rsid w:val="001C4F79"/>
    <w:rsid w:val="001E6E13"/>
    <w:rsid w:val="001F168B"/>
    <w:rsid w:val="001F7831"/>
    <w:rsid w:val="00201FA4"/>
    <w:rsid w:val="00204045"/>
    <w:rsid w:val="0020712B"/>
    <w:rsid w:val="002164B9"/>
    <w:rsid w:val="00225011"/>
    <w:rsid w:val="0022606D"/>
    <w:rsid w:val="00231728"/>
    <w:rsid w:val="00240968"/>
    <w:rsid w:val="00244A05"/>
    <w:rsid w:val="00250404"/>
    <w:rsid w:val="00256B74"/>
    <w:rsid w:val="002610D8"/>
    <w:rsid w:val="00272C63"/>
    <w:rsid w:val="002747EC"/>
    <w:rsid w:val="002855BF"/>
    <w:rsid w:val="00290A7C"/>
    <w:rsid w:val="00294C5A"/>
    <w:rsid w:val="002A39A0"/>
    <w:rsid w:val="002B2988"/>
    <w:rsid w:val="002B7110"/>
    <w:rsid w:val="002C5357"/>
    <w:rsid w:val="002D731B"/>
    <w:rsid w:val="002F0D22"/>
    <w:rsid w:val="002F3286"/>
    <w:rsid w:val="00311B17"/>
    <w:rsid w:val="0031587F"/>
    <w:rsid w:val="003172DC"/>
    <w:rsid w:val="00325AE3"/>
    <w:rsid w:val="00326069"/>
    <w:rsid w:val="00343173"/>
    <w:rsid w:val="00344A55"/>
    <w:rsid w:val="0035462D"/>
    <w:rsid w:val="0036459E"/>
    <w:rsid w:val="00364B41"/>
    <w:rsid w:val="00380FE6"/>
    <w:rsid w:val="00383096"/>
    <w:rsid w:val="003931CE"/>
    <w:rsid w:val="0039346C"/>
    <w:rsid w:val="0039448B"/>
    <w:rsid w:val="003A0AB8"/>
    <w:rsid w:val="003A10A9"/>
    <w:rsid w:val="003A41EF"/>
    <w:rsid w:val="003B3036"/>
    <w:rsid w:val="003B40AD"/>
    <w:rsid w:val="003C0AA8"/>
    <w:rsid w:val="003C3A1D"/>
    <w:rsid w:val="003C4E37"/>
    <w:rsid w:val="003D0FD0"/>
    <w:rsid w:val="003D2F13"/>
    <w:rsid w:val="003E16BE"/>
    <w:rsid w:val="003E306D"/>
    <w:rsid w:val="003F2237"/>
    <w:rsid w:val="003F4E28"/>
    <w:rsid w:val="003F75A7"/>
    <w:rsid w:val="003F76B6"/>
    <w:rsid w:val="004006E8"/>
    <w:rsid w:val="00401327"/>
    <w:rsid w:val="004016D5"/>
    <w:rsid w:val="00401855"/>
    <w:rsid w:val="00402B3E"/>
    <w:rsid w:val="004233CC"/>
    <w:rsid w:val="00424A7D"/>
    <w:rsid w:val="004257CF"/>
    <w:rsid w:val="00446C3A"/>
    <w:rsid w:val="00465587"/>
    <w:rsid w:val="00477455"/>
    <w:rsid w:val="00493E0A"/>
    <w:rsid w:val="004A1F7B"/>
    <w:rsid w:val="004A2992"/>
    <w:rsid w:val="004A4C36"/>
    <w:rsid w:val="004B42F3"/>
    <w:rsid w:val="004C44D2"/>
    <w:rsid w:val="004D3578"/>
    <w:rsid w:val="004D380D"/>
    <w:rsid w:val="004D6B07"/>
    <w:rsid w:val="004E213A"/>
    <w:rsid w:val="004E7553"/>
    <w:rsid w:val="004F4540"/>
    <w:rsid w:val="004F73A7"/>
    <w:rsid w:val="004F76F5"/>
    <w:rsid w:val="00503171"/>
    <w:rsid w:val="00506C28"/>
    <w:rsid w:val="00510FCB"/>
    <w:rsid w:val="00514D65"/>
    <w:rsid w:val="00523D63"/>
    <w:rsid w:val="00534DA0"/>
    <w:rsid w:val="0053585D"/>
    <w:rsid w:val="00537809"/>
    <w:rsid w:val="005432D9"/>
    <w:rsid w:val="00543E6C"/>
    <w:rsid w:val="00565087"/>
    <w:rsid w:val="0056542F"/>
    <w:rsid w:val="0056573F"/>
    <w:rsid w:val="00571279"/>
    <w:rsid w:val="00575FC5"/>
    <w:rsid w:val="00586620"/>
    <w:rsid w:val="00587550"/>
    <w:rsid w:val="0059526A"/>
    <w:rsid w:val="00596DEB"/>
    <w:rsid w:val="005A13AB"/>
    <w:rsid w:val="005A49C6"/>
    <w:rsid w:val="005A55D8"/>
    <w:rsid w:val="005A61E1"/>
    <w:rsid w:val="005A7DFD"/>
    <w:rsid w:val="005C3912"/>
    <w:rsid w:val="005C766E"/>
    <w:rsid w:val="005C7CD5"/>
    <w:rsid w:val="005D7932"/>
    <w:rsid w:val="005E1060"/>
    <w:rsid w:val="005E4354"/>
    <w:rsid w:val="005F1970"/>
    <w:rsid w:val="005F3F93"/>
    <w:rsid w:val="005F745D"/>
    <w:rsid w:val="00611566"/>
    <w:rsid w:val="00622E5B"/>
    <w:rsid w:val="00646C70"/>
    <w:rsid w:val="00646D99"/>
    <w:rsid w:val="00656910"/>
    <w:rsid w:val="006574C0"/>
    <w:rsid w:val="006753DC"/>
    <w:rsid w:val="00696821"/>
    <w:rsid w:val="006B355D"/>
    <w:rsid w:val="006C66D8"/>
    <w:rsid w:val="006D1E24"/>
    <w:rsid w:val="006D35DE"/>
    <w:rsid w:val="006E1057"/>
    <w:rsid w:val="006E1417"/>
    <w:rsid w:val="006E6DE0"/>
    <w:rsid w:val="006F55A0"/>
    <w:rsid w:val="006F6A2C"/>
    <w:rsid w:val="007069DC"/>
    <w:rsid w:val="00710201"/>
    <w:rsid w:val="0072073A"/>
    <w:rsid w:val="00723B23"/>
    <w:rsid w:val="00731D00"/>
    <w:rsid w:val="00733734"/>
    <w:rsid w:val="007342B5"/>
    <w:rsid w:val="00734A5B"/>
    <w:rsid w:val="007364BB"/>
    <w:rsid w:val="00742C32"/>
    <w:rsid w:val="00743ECB"/>
    <w:rsid w:val="00744E76"/>
    <w:rsid w:val="00757D40"/>
    <w:rsid w:val="007662B5"/>
    <w:rsid w:val="00781AC5"/>
    <w:rsid w:val="00781F0F"/>
    <w:rsid w:val="0078727C"/>
    <w:rsid w:val="0079049D"/>
    <w:rsid w:val="00793DC5"/>
    <w:rsid w:val="00796823"/>
    <w:rsid w:val="007A08D0"/>
    <w:rsid w:val="007A2E55"/>
    <w:rsid w:val="007A491C"/>
    <w:rsid w:val="007B18D8"/>
    <w:rsid w:val="007B720E"/>
    <w:rsid w:val="007C095F"/>
    <w:rsid w:val="007C2DD0"/>
    <w:rsid w:val="007E0015"/>
    <w:rsid w:val="007E322B"/>
    <w:rsid w:val="007F175C"/>
    <w:rsid w:val="007F1A2D"/>
    <w:rsid w:val="007F2E08"/>
    <w:rsid w:val="008024FA"/>
    <w:rsid w:val="008028A4"/>
    <w:rsid w:val="008039E8"/>
    <w:rsid w:val="00813245"/>
    <w:rsid w:val="00820265"/>
    <w:rsid w:val="008211A4"/>
    <w:rsid w:val="008252CE"/>
    <w:rsid w:val="0082690C"/>
    <w:rsid w:val="00840DE0"/>
    <w:rsid w:val="00846F32"/>
    <w:rsid w:val="00847CD0"/>
    <w:rsid w:val="00854188"/>
    <w:rsid w:val="00855E18"/>
    <w:rsid w:val="008607A8"/>
    <w:rsid w:val="0086354A"/>
    <w:rsid w:val="008768CA"/>
    <w:rsid w:val="00877EF9"/>
    <w:rsid w:val="00880559"/>
    <w:rsid w:val="00885FAC"/>
    <w:rsid w:val="0088640E"/>
    <w:rsid w:val="008A0222"/>
    <w:rsid w:val="008B5306"/>
    <w:rsid w:val="008B54E8"/>
    <w:rsid w:val="008B6081"/>
    <w:rsid w:val="008C2E2A"/>
    <w:rsid w:val="008C3057"/>
    <w:rsid w:val="008C6626"/>
    <w:rsid w:val="008D2E4D"/>
    <w:rsid w:val="008D759F"/>
    <w:rsid w:val="008F1026"/>
    <w:rsid w:val="008F3384"/>
    <w:rsid w:val="008F396F"/>
    <w:rsid w:val="008F3DCD"/>
    <w:rsid w:val="008F704E"/>
    <w:rsid w:val="0090271F"/>
    <w:rsid w:val="00902DB9"/>
    <w:rsid w:val="0090466A"/>
    <w:rsid w:val="00904F80"/>
    <w:rsid w:val="00905E5A"/>
    <w:rsid w:val="00907167"/>
    <w:rsid w:val="00917729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75F1A"/>
    <w:rsid w:val="009818A2"/>
    <w:rsid w:val="009918B0"/>
    <w:rsid w:val="009928A9"/>
    <w:rsid w:val="009A0AF3"/>
    <w:rsid w:val="009B07CD"/>
    <w:rsid w:val="009B3EF4"/>
    <w:rsid w:val="009C19E9"/>
    <w:rsid w:val="009D306C"/>
    <w:rsid w:val="009D5EA2"/>
    <w:rsid w:val="009D74A6"/>
    <w:rsid w:val="009E0E87"/>
    <w:rsid w:val="009E7E3F"/>
    <w:rsid w:val="009F0A70"/>
    <w:rsid w:val="00A10F02"/>
    <w:rsid w:val="00A15496"/>
    <w:rsid w:val="00A17176"/>
    <w:rsid w:val="00A204CA"/>
    <w:rsid w:val="00A209D6"/>
    <w:rsid w:val="00A22738"/>
    <w:rsid w:val="00A320DA"/>
    <w:rsid w:val="00A35677"/>
    <w:rsid w:val="00A36F5F"/>
    <w:rsid w:val="00A430EC"/>
    <w:rsid w:val="00A53724"/>
    <w:rsid w:val="00A54B2B"/>
    <w:rsid w:val="00A60685"/>
    <w:rsid w:val="00A615E3"/>
    <w:rsid w:val="00A703B6"/>
    <w:rsid w:val="00A70F0A"/>
    <w:rsid w:val="00A82346"/>
    <w:rsid w:val="00A862E4"/>
    <w:rsid w:val="00A9009E"/>
    <w:rsid w:val="00A91F5A"/>
    <w:rsid w:val="00A9671C"/>
    <w:rsid w:val="00AA1553"/>
    <w:rsid w:val="00AD3E4E"/>
    <w:rsid w:val="00AD7E7C"/>
    <w:rsid w:val="00AF10EA"/>
    <w:rsid w:val="00B05380"/>
    <w:rsid w:val="00B05962"/>
    <w:rsid w:val="00B10F9F"/>
    <w:rsid w:val="00B15449"/>
    <w:rsid w:val="00B16C2F"/>
    <w:rsid w:val="00B25F38"/>
    <w:rsid w:val="00B27303"/>
    <w:rsid w:val="00B47FD1"/>
    <w:rsid w:val="00B516BB"/>
    <w:rsid w:val="00B5306F"/>
    <w:rsid w:val="00B5751D"/>
    <w:rsid w:val="00B669E9"/>
    <w:rsid w:val="00B7538C"/>
    <w:rsid w:val="00B84DB2"/>
    <w:rsid w:val="00B95D19"/>
    <w:rsid w:val="00BC2694"/>
    <w:rsid w:val="00BC3555"/>
    <w:rsid w:val="00BF039D"/>
    <w:rsid w:val="00C12B51"/>
    <w:rsid w:val="00C14904"/>
    <w:rsid w:val="00C24650"/>
    <w:rsid w:val="00C25465"/>
    <w:rsid w:val="00C31806"/>
    <w:rsid w:val="00C33079"/>
    <w:rsid w:val="00C55A12"/>
    <w:rsid w:val="00C6553E"/>
    <w:rsid w:val="00C67920"/>
    <w:rsid w:val="00C67B6A"/>
    <w:rsid w:val="00C718EC"/>
    <w:rsid w:val="00C83A13"/>
    <w:rsid w:val="00C86F10"/>
    <w:rsid w:val="00C87A92"/>
    <w:rsid w:val="00C9068C"/>
    <w:rsid w:val="00C92967"/>
    <w:rsid w:val="00CA2682"/>
    <w:rsid w:val="00CA3D0C"/>
    <w:rsid w:val="00CA654B"/>
    <w:rsid w:val="00CA71FE"/>
    <w:rsid w:val="00CB72B8"/>
    <w:rsid w:val="00CD0BA8"/>
    <w:rsid w:val="00CD4495"/>
    <w:rsid w:val="00CD4C7B"/>
    <w:rsid w:val="00CD58FE"/>
    <w:rsid w:val="00CE393E"/>
    <w:rsid w:val="00D33BE3"/>
    <w:rsid w:val="00D3792D"/>
    <w:rsid w:val="00D45062"/>
    <w:rsid w:val="00D50648"/>
    <w:rsid w:val="00D54820"/>
    <w:rsid w:val="00D55E47"/>
    <w:rsid w:val="00D574DC"/>
    <w:rsid w:val="00D61424"/>
    <w:rsid w:val="00D62E19"/>
    <w:rsid w:val="00D67CD1"/>
    <w:rsid w:val="00D738D6"/>
    <w:rsid w:val="00D74D53"/>
    <w:rsid w:val="00D80795"/>
    <w:rsid w:val="00D854BE"/>
    <w:rsid w:val="00D87E00"/>
    <w:rsid w:val="00D9134D"/>
    <w:rsid w:val="00D96D11"/>
    <w:rsid w:val="00DA42CA"/>
    <w:rsid w:val="00DA759F"/>
    <w:rsid w:val="00DA7A03"/>
    <w:rsid w:val="00DB0DB8"/>
    <w:rsid w:val="00DB1818"/>
    <w:rsid w:val="00DC309B"/>
    <w:rsid w:val="00DC4DA2"/>
    <w:rsid w:val="00DC5261"/>
    <w:rsid w:val="00DE25D2"/>
    <w:rsid w:val="00DF338C"/>
    <w:rsid w:val="00DF7C20"/>
    <w:rsid w:val="00E038EF"/>
    <w:rsid w:val="00E038FB"/>
    <w:rsid w:val="00E11659"/>
    <w:rsid w:val="00E12421"/>
    <w:rsid w:val="00E32AD3"/>
    <w:rsid w:val="00E46C08"/>
    <w:rsid w:val="00E471CF"/>
    <w:rsid w:val="00E56E48"/>
    <w:rsid w:val="00E62835"/>
    <w:rsid w:val="00E6480E"/>
    <w:rsid w:val="00E71D47"/>
    <w:rsid w:val="00E77645"/>
    <w:rsid w:val="00E8172C"/>
    <w:rsid w:val="00E83697"/>
    <w:rsid w:val="00E859B6"/>
    <w:rsid w:val="00E93E21"/>
    <w:rsid w:val="00EA66C9"/>
    <w:rsid w:val="00EB5D32"/>
    <w:rsid w:val="00EB69CF"/>
    <w:rsid w:val="00EC3F3A"/>
    <w:rsid w:val="00EC4A25"/>
    <w:rsid w:val="00ED60AA"/>
    <w:rsid w:val="00EF612C"/>
    <w:rsid w:val="00F025A2"/>
    <w:rsid w:val="00F036E9"/>
    <w:rsid w:val="00F07388"/>
    <w:rsid w:val="00F07D8C"/>
    <w:rsid w:val="00F1281B"/>
    <w:rsid w:val="00F13547"/>
    <w:rsid w:val="00F14131"/>
    <w:rsid w:val="00F16BCF"/>
    <w:rsid w:val="00F2026E"/>
    <w:rsid w:val="00F213E9"/>
    <w:rsid w:val="00F2210A"/>
    <w:rsid w:val="00F2477C"/>
    <w:rsid w:val="00F25772"/>
    <w:rsid w:val="00F31372"/>
    <w:rsid w:val="00F37743"/>
    <w:rsid w:val="00F40C2F"/>
    <w:rsid w:val="00F42493"/>
    <w:rsid w:val="00F429E9"/>
    <w:rsid w:val="00F501BF"/>
    <w:rsid w:val="00F54A3D"/>
    <w:rsid w:val="00F54CB0"/>
    <w:rsid w:val="00F579CD"/>
    <w:rsid w:val="00F63929"/>
    <w:rsid w:val="00F653B8"/>
    <w:rsid w:val="00F705F6"/>
    <w:rsid w:val="00F71B89"/>
    <w:rsid w:val="00F7353C"/>
    <w:rsid w:val="00F76F8F"/>
    <w:rsid w:val="00F87048"/>
    <w:rsid w:val="00F87257"/>
    <w:rsid w:val="00F941DF"/>
    <w:rsid w:val="00FA1266"/>
    <w:rsid w:val="00FB0FC1"/>
    <w:rsid w:val="00FB36FA"/>
    <w:rsid w:val="00FC1192"/>
    <w:rsid w:val="00FC778E"/>
    <w:rsid w:val="00FD711F"/>
    <w:rsid w:val="00FE106D"/>
    <w:rsid w:val="00FE251B"/>
    <w:rsid w:val="00FE4F4D"/>
    <w:rsid w:val="00FE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EC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rFonts w:eastAsia="Times New Roman"/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CE3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CE393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E393E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CE393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E393E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Normal"/>
    <w:qFormat/>
    <w:rsid w:val="00CE393E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sid w:val="00E038EF"/>
    <w:rPr>
      <w:rFonts w:eastAsia="Times New Roman"/>
      <w:lang w:eastAsia="en-US"/>
    </w:rPr>
  </w:style>
  <w:style w:type="character" w:customStyle="1" w:styleId="B2Char">
    <w:name w:val="B2 Char"/>
    <w:link w:val="B2"/>
    <w:qFormat/>
    <w:rsid w:val="00E038EF"/>
    <w:rPr>
      <w:rFonts w:eastAsia="Times New Roman"/>
      <w:lang w:eastAsia="en-US"/>
    </w:rPr>
  </w:style>
  <w:style w:type="character" w:customStyle="1" w:styleId="B3Char2">
    <w:name w:val="B3 Char2"/>
    <w:link w:val="B3"/>
    <w:qFormat/>
    <w:rsid w:val="00E038EF"/>
    <w:rPr>
      <w:rFonts w:eastAsia="Times New Roman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20265"/>
    <w:rPr>
      <w:rFonts w:ascii="Arial" w:eastAsia="Times New Roman" w:hAnsi="Arial"/>
      <w:sz w:val="32"/>
      <w:lang w:eastAsia="en-US"/>
    </w:rPr>
  </w:style>
  <w:style w:type="character" w:styleId="CommentReference">
    <w:name w:val="annotation reference"/>
    <w:uiPriority w:val="99"/>
    <w:qFormat/>
    <w:rsid w:val="008C6626"/>
    <w:rPr>
      <w:sz w:val="16"/>
    </w:rPr>
  </w:style>
  <w:style w:type="character" w:styleId="Mention">
    <w:name w:val="Mention"/>
    <w:basedOn w:val="DefaultParagraphFont"/>
    <w:uiPriority w:val="99"/>
    <w:unhideWhenUsed/>
    <w:rsid w:val="008C6626"/>
    <w:rPr>
      <w:color w:val="2B579A"/>
      <w:shd w:val="clear" w:color="auto" w:fill="E1DFDD"/>
    </w:rPr>
  </w:style>
  <w:style w:type="character" w:customStyle="1" w:styleId="apple-converted-space">
    <w:name w:val="apple-converted-space"/>
    <w:qFormat/>
    <w:rsid w:val="001A3B0D"/>
  </w:style>
  <w:style w:type="paragraph" w:customStyle="1" w:styleId="Doc-text2">
    <w:name w:val="Doc-text2"/>
    <w:basedOn w:val="Normal"/>
    <w:link w:val="Doc-text2Char"/>
    <w:qFormat/>
    <w:rsid w:val="004013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401327"/>
    <w:rPr>
      <w:rFonts w:ascii="Arial" w:eastAsia="MS Mincho" w:hAnsi="Arial"/>
      <w:szCs w:val="24"/>
      <w:lang w:eastAsia="en-US"/>
    </w:rPr>
  </w:style>
  <w:style w:type="paragraph" w:styleId="Revision">
    <w:name w:val="Revision"/>
    <w:hidden/>
    <w:uiPriority w:val="99"/>
    <w:semiHidden/>
    <w:rsid w:val="00E93E2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2403336%20On%20procedures%20and%20capabilities%20for%20GNSS%20position%20fix%20during%20C-DRX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ata\3GPP\Extracts\R2-2402812%20GNSS%20extension.doc" TargetMode="Externa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10503</CharactersWithSpaces>
  <SharedDoc>false</SharedDoc>
  <HyperlinkBase/>
  <HLinks>
    <vt:vector size="12" baseType="variant">
      <vt:variant>
        <vt:i4>4063352</vt:i4>
      </vt:variant>
      <vt:variant>
        <vt:i4>3</vt:i4>
      </vt:variant>
      <vt:variant>
        <vt:i4>0</vt:i4>
      </vt:variant>
      <vt:variant>
        <vt:i4>5</vt:i4>
      </vt:variant>
      <vt:variant>
        <vt:lpwstr>C:\Data\3GPP\Extracts\R2-2403336 On procedures and capabilities for GNSS position fix during C-DRX.docx</vt:lpwstr>
      </vt:variant>
      <vt:variant>
        <vt:lpwstr/>
      </vt:variant>
      <vt:variant>
        <vt:i4>7798899</vt:i4>
      </vt:variant>
      <vt:variant>
        <vt:i4>0</vt:i4>
      </vt:variant>
      <vt:variant>
        <vt:i4>0</vt:i4>
      </vt:variant>
      <vt:variant>
        <vt:i4>5</vt:i4>
      </vt:variant>
      <vt:variant>
        <vt:lpwstr>C:\Data\3GPP\Extracts\R2-2402812 GNSS extension.doc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2024-05-10T07:42:00Z</dcterms:created>
  <dcterms:modified xsi:type="dcterms:W3CDTF">2024-05-10T09:05:00Z</dcterms:modified>
  <cp:category/>
</cp:coreProperties>
</file>